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9D" w:rsidRDefault="00B84D9D">
      <w:pPr>
        <w:widowControl w:val="0"/>
        <w:spacing w:before="9" w:line="190" w:lineRule="auto"/>
        <w:rPr>
          <w:rFonts w:ascii="Cambria" w:eastAsia="Cambria" w:hAnsi="Cambria" w:cs="Cambria"/>
          <w:sz w:val="22"/>
          <w:szCs w:val="22"/>
        </w:rPr>
      </w:pPr>
      <w:bookmarkStart w:id="0" w:name="_gjdgxs" w:colFirst="0" w:colLast="0"/>
      <w:bookmarkEnd w:id="0"/>
    </w:p>
    <w:tbl>
      <w:tblPr>
        <w:tblStyle w:val="a"/>
        <w:tblW w:w="5000" w:type="pct"/>
        <w:tblLook w:val="0000" w:firstRow="0" w:lastRow="0" w:firstColumn="0" w:lastColumn="0" w:noHBand="0" w:noVBand="0"/>
      </w:tblPr>
      <w:tblGrid>
        <w:gridCol w:w="3716"/>
        <w:gridCol w:w="969"/>
        <w:gridCol w:w="6125"/>
      </w:tblGrid>
      <w:tr w:rsidR="00B84D9D" w:rsidTr="007636F3">
        <w:trPr>
          <w:trHeight w:val="2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tcPr>
          <w:p w:rsidR="00B84D9D" w:rsidRDefault="00135B17">
            <w:pPr>
              <w:widowControl w:val="0"/>
              <w:spacing w:line="279" w:lineRule="auto"/>
              <w:ind w:left="109"/>
              <w:rPr>
                <w:rFonts w:ascii="Cambria" w:eastAsia="Cambria" w:hAnsi="Cambria" w:cs="Cambria"/>
                <w:b/>
                <w:color w:val="FFFFFF"/>
                <w:sz w:val="22"/>
                <w:szCs w:val="22"/>
              </w:rPr>
            </w:pPr>
            <w:r>
              <w:rPr>
                <w:rFonts w:ascii="Cambria" w:eastAsia="Cambria" w:hAnsi="Cambria" w:cs="Cambria"/>
                <w:b/>
                <w:color w:val="FFFFFF"/>
                <w:sz w:val="22"/>
                <w:szCs w:val="22"/>
              </w:rPr>
              <w:t>LEARNING GOAL</w:t>
            </w:r>
          </w:p>
        </w:tc>
      </w:tr>
      <w:tr w:rsidR="00B84D9D" w:rsidTr="00830B01">
        <w:trPr>
          <w:trHeight w:val="1440"/>
        </w:trPr>
        <w:tc>
          <w:tcPr>
            <w:tcW w:w="216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84D9D" w:rsidRDefault="00830B01" w:rsidP="00830B01">
            <w:pPr>
              <w:widowControl w:val="0"/>
              <w:spacing w:before="3" w:line="280" w:lineRule="auto"/>
              <w:ind w:left="109"/>
              <w:rPr>
                <w:rFonts w:ascii="Cambria" w:eastAsia="Cambria" w:hAnsi="Cambria" w:cs="Cambria"/>
                <w:sz w:val="22"/>
                <w:szCs w:val="22"/>
              </w:rPr>
            </w:pPr>
            <w:r>
              <w:rPr>
                <w:rFonts w:ascii="Cambria" w:eastAsia="Cambria" w:hAnsi="Cambria" w:cs="Cambria"/>
                <w:sz w:val="22"/>
                <w:szCs w:val="22"/>
              </w:rPr>
              <w:t>W</w:t>
            </w:r>
            <w:r w:rsidR="00135B17">
              <w:rPr>
                <w:rFonts w:ascii="Cambria" w:eastAsia="Cambria" w:hAnsi="Cambria" w:cs="Cambria"/>
                <w:sz w:val="22"/>
                <w:szCs w:val="22"/>
              </w:rPr>
              <w:t xml:space="preserve">hat do you want </w:t>
            </w:r>
            <w:r>
              <w:rPr>
                <w:rFonts w:ascii="Cambria" w:eastAsia="Cambria" w:hAnsi="Cambria" w:cs="Cambria"/>
                <w:sz w:val="22"/>
                <w:szCs w:val="22"/>
              </w:rPr>
              <w:t xml:space="preserve">students to </w:t>
            </w:r>
            <w:r w:rsidR="00135B17">
              <w:rPr>
                <w:rFonts w:ascii="Cambria" w:eastAsia="Cambria" w:hAnsi="Cambria" w:cs="Cambria"/>
                <w:sz w:val="22"/>
                <w:szCs w:val="22"/>
              </w:rPr>
              <w:t xml:space="preserve">know </w:t>
            </w:r>
            <w:r w:rsidR="007636F3">
              <w:rPr>
                <w:rFonts w:ascii="Cambria" w:eastAsia="Cambria" w:hAnsi="Cambria" w:cs="Cambria"/>
                <w:sz w:val="22"/>
                <w:szCs w:val="22"/>
              </w:rPr>
              <w:t>and understand</w:t>
            </w:r>
            <w:r>
              <w:rPr>
                <w:rFonts w:ascii="Cambria" w:eastAsia="Cambria" w:hAnsi="Cambria" w:cs="Cambria"/>
                <w:sz w:val="22"/>
                <w:szCs w:val="22"/>
              </w:rPr>
              <w:t xml:space="preserve"> as a result of this lesson?</w:t>
            </w:r>
            <w:r w:rsidR="00135B17">
              <w:rPr>
                <w:rFonts w:ascii="Cambria" w:eastAsia="Cambria" w:hAnsi="Cambria" w:cs="Cambria"/>
                <w:sz w:val="22"/>
                <w:szCs w:val="22"/>
              </w:rPr>
              <w:t xml:space="preserve"> </w:t>
            </w:r>
          </w:p>
          <w:p w:rsidR="00713500" w:rsidRDefault="003D2DB0" w:rsidP="007636F3">
            <w:pPr>
              <w:widowControl w:val="0"/>
              <w:spacing w:before="3" w:line="280" w:lineRule="auto"/>
              <w:ind w:right="406"/>
              <w:rPr>
                <w:rFonts w:ascii="Cambria" w:eastAsia="Cambria" w:hAnsi="Cambria" w:cs="Cambria"/>
                <w:sz w:val="22"/>
                <w:szCs w:val="22"/>
              </w:rPr>
            </w:pPr>
            <w:r>
              <w:rPr>
                <w:rFonts w:ascii="Cambria" w:eastAsia="Cambria" w:hAnsi="Cambria" w:cs="Cambria"/>
                <w:sz w:val="22"/>
                <w:szCs w:val="22"/>
              </w:rPr>
              <w:t xml:space="preserve">  “I understand…”</w:t>
            </w:r>
            <w:bookmarkStart w:id="1" w:name="_GoBack"/>
            <w:bookmarkEnd w:id="1"/>
          </w:p>
          <w:p w:rsidR="007636F3" w:rsidRDefault="007636F3" w:rsidP="007636F3">
            <w:pPr>
              <w:widowControl w:val="0"/>
              <w:spacing w:before="3" w:line="280" w:lineRule="auto"/>
              <w:ind w:right="406"/>
              <w:rPr>
                <w:rFonts w:ascii="Cambria" w:eastAsia="Cambria" w:hAnsi="Cambria" w:cs="Cambria"/>
                <w:sz w:val="22"/>
                <w:szCs w:val="22"/>
              </w:rPr>
            </w:pPr>
          </w:p>
          <w:p w:rsidR="00713500" w:rsidRPr="003D2DB0" w:rsidRDefault="003D2DB0" w:rsidP="003D2DB0">
            <w:pPr>
              <w:pStyle w:val="Default"/>
              <w:ind w:left="95"/>
              <w:rPr>
                <w:rFonts w:asciiTheme="majorHAnsi" w:hAnsiTheme="majorHAnsi"/>
              </w:rPr>
            </w:pPr>
            <w:r w:rsidRPr="003D2DB0">
              <w:rPr>
                <w:rFonts w:asciiTheme="majorHAnsi" w:eastAsia="Cambria" w:hAnsiTheme="majorHAnsi" w:cs="Cambria"/>
                <w:sz w:val="22"/>
                <w:szCs w:val="22"/>
              </w:rPr>
              <w:t xml:space="preserve">What </w:t>
            </w:r>
            <w:r w:rsidRPr="003D2DB0">
              <w:rPr>
                <w:rFonts w:asciiTheme="majorHAnsi" w:hAnsiTheme="majorHAnsi"/>
                <w:sz w:val="22"/>
                <w:szCs w:val="22"/>
              </w:rPr>
              <w:t>evi</w:t>
            </w:r>
            <w:r>
              <w:rPr>
                <w:rFonts w:asciiTheme="majorHAnsi" w:hAnsiTheme="majorHAnsi"/>
                <w:sz w:val="22"/>
                <w:szCs w:val="22"/>
              </w:rPr>
              <w:t>dence will you and the students</w:t>
            </w:r>
            <w:r w:rsidRPr="003D2DB0">
              <w:rPr>
                <w:rFonts w:asciiTheme="majorHAnsi" w:hAnsiTheme="majorHAnsi"/>
                <w:sz w:val="22"/>
                <w:szCs w:val="22"/>
              </w:rPr>
              <w:t xml:space="preserve"> use to determine how </w:t>
            </w:r>
            <w:r>
              <w:rPr>
                <w:rFonts w:asciiTheme="majorHAnsi" w:hAnsiTheme="majorHAnsi"/>
                <w:sz w:val="22"/>
                <w:szCs w:val="22"/>
              </w:rPr>
              <w:t>they</w:t>
            </w:r>
            <w:r w:rsidRPr="003D2DB0">
              <w:rPr>
                <w:rFonts w:asciiTheme="majorHAnsi" w:hAnsiTheme="majorHAnsi"/>
                <w:sz w:val="22"/>
                <w:szCs w:val="22"/>
              </w:rPr>
              <w:t xml:space="preserve"> are progr</w:t>
            </w:r>
            <w:r>
              <w:rPr>
                <w:rFonts w:asciiTheme="majorHAnsi" w:hAnsiTheme="majorHAnsi"/>
                <w:sz w:val="22"/>
                <w:szCs w:val="22"/>
              </w:rPr>
              <w:t>essing toward the learning goal?</w:t>
            </w:r>
          </w:p>
          <w:p w:rsidR="00B84D9D" w:rsidRDefault="003D2DB0">
            <w:pPr>
              <w:widowControl w:val="0"/>
              <w:spacing w:before="3" w:line="280" w:lineRule="auto"/>
              <w:ind w:left="109" w:right="406"/>
              <w:rPr>
                <w:rFonts w:ascii="Cambria" w:eastAsia="Cambria" w:hAnsi="Cambria" w:cs="Cambria"/>
                <w:sz w:val="22"/>
                <w:szCs w:val="22"/>
              </w:rPr>
            </w:pPr>
            <w:r>
              <w:rPr>
                <w:rFonts w:ascii="Cambria" w:eastAsia="Cambria" w:hAnsi="Cambria" w:cs="Cambria"/>
                <w:sz w:val="22"/>
                <w:szCs w:val="22"/>
              </w:rPr>
              <w:t>“I can…”</w:t>
            </w:r>
          </w:p>
        </w:tc>
        <w:tc>
          <w:tcPr>
            <w:tcW w:w="2833" w:type="pct"/>
            <w:tcBorders>
              <w:top w:val="single" w:sz="4" w:space="0" w:color="000000"/>
              <w:left w:val="single" w:sz="4" w:space="0" w:color="000000"/>
              <w:bottom w:val="single" w:sz="4" w:space="0" w:color="000000"/>
              <w:right w:val="single" w:sz="4" w:space="0" w:color="000000"/>
            </w:tcBorders>
            <w:shd w:val="clear" w:color="auto" w:fill="auto"/>
          </w:tcPr>
          <w:p w:rsidR="007636F3" w:rsidRDefault="007636F3" w:rsidP="007636F3">
            <w:pPr>
              <w:widowControl w:val="0"/>
              <w:spacing w:before="3" w:line="280" w:lineRule="auto"/>
              <w:ind w:left="109" w:right="406"/>
              <w:rPr>
                <w:rFonts w:ascii="Cambria" w:eastAsia="Cambria" w:hAnsi="Cambria" w:cs="Cambria"/>
                <w:sz w:val="22"/>
                <w:szCs w:val="22"/>
              </w:rPr>
            </w:pPr>
            <w:r>
              <w:rPr>
                <w:rFonts w:ascii="Cambria" w:eastAsia="Cambria" w:hAnsi="Cambria" w:cs="Cambria"/>
                <w:sz w:val="22"/>
                <w:szCs w:val="22"/>
              </w:rPr>
              <w:t xml:space="preserve">What </w:t>
            </w:r>
            <w:r>
              <w:rPr>
                <w:rFonts w:ascii="Cambria" w:eastAsia="Cambria" w:hAnsi="Cambria" w:cs="Cambria"/>
                <w:b/>
                <w:i/>
                <w:sz w:val="22"/>
                <w:szCs w:val="22"/>
              </w:rPr>
              <w:t>mathematical practice(s)</w:t>
            </w:r>
            <w:r>
              <w:rPr>
                <w:rFonts w:ascii="Cambria" w:eastAsia="Cambria" w:hAnsi="Cambria" w:cs="Cambria"/>
                <w:sz w:val="22"/>
                <w:szCs w:val="22"/>
              </w:rPr>
              <w:t xml:space="preserve"> will</w:t>
            </w:r>
            <w:r w:rsidR="00830B01">
              <w:rPr>
                <w:rFonts w:ascii="Cambria" w:eastAsia="Cambria" w:hAnsi="Cambria" w:cs="Cambria"/>
                <w:sz w:val="22"/>
                <w:szCs w:val="22"/>
              </w:rPr>
              <w:t xml:space="preserve"> be the focus of the lesson? </w:t>
            </w:r>
            <w:r>
              <w:rPr>
                <w:rFonts w:ascii="Cambria" w:eastAsia="Cambria" w:hAnsi="Cambria" w:cs="Cambria"/>
                <w:sz w:val="22"/>
                <w:szCs w:val="22"/>
              </w:rPr>
              <w:t>Which practice(s) will support student learning?</w:t>
            </w:r>
          </w:p>
          <w:p w:rsidR="007636F3" w:rsidRPr="007636F3"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1.</w:t>
            </w:r>
            <w:r w:rsidRPr="007636F3">
              <w:rPr>
                <w:spacing w:val="-18"/>
                <w:w w:val="105"/>
                <w:sz w:val="16"/>
              </w:rPr>
              <w:t xml:space="preserve"> </w:t>
            </w:r>
            <w:r w:rsidRPr="007636F3">
              <w:rPr>
                <w:w w:val="105"/>
                <w:sz w:val="16"/>
              </w:rPr>
              <w:t>Make</w:t>
            </w:r>
            <w:r w:rsidRPr="007636F3">
              <w:rPr>
                <w:spacing w:val="-18"/>
                <w:w w:val="105"/>
                <w:sz w:val="16"/>
              </w:rPr>
              <w:t xml:space="preserve"> </w:t>
            </w:r>
            <w:r w:rsidRPr="007636F3">
              <w:rPr>
                <w:w w:val="105"/>
                <w:sz w:val="16"/>
              </w:rPr>
              <w:t>sense</w:t>
            </w:r>
            <w:r w:rsidRPr="007636F3">
              <w:rPr>
                <w:spacing w:val="-18"/>
                <w:w w:val="105"/>
                <w:sz w:val="16"/>
              </w:rPr>
              <w:t xml:space="preserve"> </w:t>
            </w:r>
            <w:r w:rsidRPr="007636F3">
              <w:rPr>
                <w:w w:val="105"/>
                <w:sz w:val="16"/>
              </w:rPr>
              <w:t>of</w:t>
            </w:r>
            <w:r w:rsidRPr="007636F3">
              <w:rPr>
                <w:spacing w:val="-18"/>
                <w:w w:val="105"/>
                <w:sz w:val="16"/>
              </w:rPr>
              <w:t xml:space="preserve"> </w:t>
            </w:r>
            <w:r w:rsidRPr="007636F3">
              <w:rPr>
                <w:w w:val="105"/>
                <w:sz w:val="16"/>
              </w:rPr>
              <w:t>problems</w:t>
            </w:r>
            <w:r w:rsidRPr="007636F3">
              <w:rPr>
                <w:spacing w:val="-18"/>
                <w:w w:val="105"/>
                <w:sz w:val="16"/>
              </w:rPr>
              <w:t xml:space="preserve"> </w:t>
            </w:r>
            <w:r w:rsidRPr="007636F3">
              <w:rPr>
                <w:w w:val="105"/>
                <w:sz w:val="16"/>
              </w:rPr>
              <w:t>and</w:t>
            </w:r>
            <w:r w:rsidRPr="007636F3">
              <w:rPr>
                <w:spacing w:val="-18"/>
                <w:w w:val="105"/>
                <w:sz w:val="16"/>
              </w:rPr>
              <w:t xml:space="preserve"> </w:t>
            </w:r>
            <w:r w:rsidRPr="007636F3">
              <w:rPr>
                <w:w w:val="105"/>
                <w:sz w:val="16"/>
              </w:rPr>
              <w:t>persevere</w:t>
            </w:r>
            <w:r w:rsidRPr="007636F3">
              <w:rPr>
                <w:spacing w:val="-18"/>
                <w:w w:val="105"/>
                <w:sz w:val="16"/>
              </w:rPr>
              <w:t xml:space="preserve"> </w:t>
            </w:r>
            <w:r w:rsidRPr="007636F3">
              <w:rPr>
                <w:w w:val="105"/>
                <w:sz w:val="16"/>
              </w:rPr>
              <w:t>in</w:t>
            </w:r>
            <w:r w:rsidRPr="007636F3">
              <w:rPr>
                <w:spacing w:val="-18"/>
                <w:w w:val="105"/>
                <w:sz w:val="16"/>
              </w:rPr>
              <w:t xml:space="preserve"> </w:t>
            </w:r>
            <w:r w:rsidRPr="007636F3">
              <w:rPr>
                <w:w w:val="105"/>
                <w:sz w:val="16"/>
              </w:rPr>
              <w:t>solving</w:t>
            </w:r>
            <w:r w:rsidRPr="007636F3">
              <w:rPr>
                <w:spacing w:val="-18"/>
                <w:w w:val="105"/>
                <w:sz w:val="16"/>
              </w:rPr>
              <w:t xml:space="preserve"> </w:t>
            </w:r>
            <w:r w:rsidRPr="007636F3">
              <w:rPr>
                <w:w w:val="105"/>
                <w:sz w:val="16"/>
              </w:rPr>
              <w:t>them.</w:t>
            </w:r>
          </w:p>
          <w:p w:rsidR="007636F3" w:rsidRPr="007636F3"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 xml:space="preserve">2. </w:t>
            </w:r>
            <w:r w:rsidRPr="007636F3">
              <w:rPr>
                <w:spacing w:val="-3"/>
                <w:w w:val="105"/>
                <w:sz w:val="16"/>
              </w:rPr>
              <w:t xml:space="preserve">Reason abstractly </w:t>
            </w:r>
            <w:r w:rsidRPr="007636F3">
              <w:rPr>
                <w:w w:val="105"/>
                <w:sz w:val="16"/>
              </w:rPr>
              <w:t>and</w:t>
            </w:r>
            <w:r w:rsidRPr="007636F3">
              <w:rPr>
                <w:spacing w:val="-30"/>
                <w:w w:val="105"/>
                <w:sz w:val="16"/>
              </w:rPr>
              <w:t xml:space="preserve"> </w:t>
            </w:r>
            <w:r w:rsidRPr="007636F3">
              <w:rPr>
                <w:spacing w:val="-3"/>
                <w:w w:val="105"/>
                <w:sz w:val="16"/>
              </w:rPr>
              <w:t>quantitatively.</w:t>
            </w:r>
          </w:p>
          <w:p w:rsidR="007636F3" w:rsidRPr="007636F3"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3.</w:t>
            </w:r>
            <w:r w:rsidRPr="007636F3">
              <w:rPr>
                <w:spacing w:val="-18"/>
                <w:w w:val="105"/>
                <w:sz w:val="16"/>
              </w:rPr>
              <w:t xml:space="preserve"> </w:t>
            </w:r>
            <w:r w:rsidRPr="007636F3">
              <w:rPr>
                <w:w w:val="105"/>
                <w:sz w:val="16"/>
              </w:rPr>
              <w:t>Construct</w:t>
            </w:r>
            <w:r w:rsidRPr="007636F3">
              <w:rPr>
                <w:spacing w:val="-18"/>
                <w:w w:val="105"/>
                <w:sz w:val="16"/>
              </w:rPr>
              <w:t xml:space="preserve"> </w:t>
            </w:r>
            <w:r w:rsidRPr="007636F3">
              <w:rPr>
                <w:w w:val="105"/>
                <w:sz w:val="16"/>
              </w:rPr>
              <w:t>viable</w:t>
            </w:r>
            <w:r w:rsidRPr="007636F3">
              <w:rPr>
                <w:spacing w:val="-18"/>
                <w:w w:val="105"/>
                <w:sz w:val="16"/>
              </w:rPr>
              <w:t xml:space="preserve"> </w:t>
            </w:r>
            <w:r w:rsidRPr="007636F3">
              <w:rPr>
                <w:w w:val="105"/>
                <w:sz w:val="16"/>
              </w:rPr>
              <w:t>arguments</w:t>
            </w:r>
            <w:r w:rsidRPr="007636F3">
              <w:rPr>
                <w:spacing w:val="-18"/>
                <w:w w:val="105"/>
                <w:sz w:val="16"/>
              </w:rPr>
              <w:t xml:space="preserve"> </w:t>
            </w:r>
            <w:r w:rsidRPr="007636F3">
              <w:rPr>
                <w:w w:val="105"/>
                <w:sz w:val="16"/>
              </w:rPr>
              <w:t>and</w:t>
            </w:r>
            <w:r w:rsidRPr="007636F3">
              <w:rPr>
                <w:spacing w:val="-18"/>
                <w:w w:val="105"/>
                <w:sz w:val="16"/>
              </w:rPr>
              <w:t xml:space="preserve"> </w:t>
            </w:r>
            <w:r w:rsidRPr="007636F3">
              <w:rPr>
                <w:w w:val="105"/>
                <w:sz w:val="16"/>
              </w:rPr>
              <w:t>critique</w:t>
            </w:r>
            <w:r w:rsidRPr="007636F3">
              <w:rPr>
                <w:spacing w:val="-18"/>
                <w:w w:val="105"/>
                <w:sz w:val="16"/>
              </w:rPr>
              <w:t xml:space="preserve"> </w:t>
            </w:r>
            <w:r w:rsidRPr="007636F3">
              <w:rPr>
                <w:w w:val="105"/>
                <w:sz w:val="16"/>
              </w:rPr>
              <w:t>the</w:t>
            </w:r>
            <w:r w:rsidRPr="007636F3">
              <w:rPr>
                <w:spacing w:val="-18"/>
                <w:w w:val="105"/>
                <w:sz w:val="16"/>
              </w:rPr>
              <w:t xml:space="preserve"> </w:t>
            </w:r>
            <w:r w:rsidRPr="007636F3">
              <w:rPr>
                <w:w w:val="105"/>
                <w:sz w:val="16"/>
              </w:rPr>
              <w:t>reasoning</w:t>
            </w:r>
            <w:r w:rsidR="00830B01">
              <w:rPr>
                <w:sz w:val="16"/>
              </w:rPr>
              <w:t xml:space="preserve"> </w:t>
            </w:r>
            <w:r w:rsidRPr="007636F3">
              <w:rPr>
                <w:w w:val="105"/>
                <w:sz w:val="16"/>
              </w:rPr>
              <w:t>of others.</w:t>
            </w:r>
          </w:p>
          <w:p w:rsidR="007636F3" w:rsidRPr="007636F3"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4. Model with</w:t>
            </w:r>
            <w:r w:rsidRPr="007636F3">
              <w:rPr>
                <w:spacing w:val="-28"/>
                <w:w w:val="105"/>
                <w:sz w:val="16"/>
              </w:rPr>
              <w:t xml:space="preserve"> </w:t>
            </w:r>
            <w:r w:rsidRPr="007636F3">
              <w:rPr>
                <w:spacing w:val="-2"/>
                <w:w w:val="105"/>
                <w:sz w:val="16"/>
              </w:rPr>
              <w:t>mathematics.</w:t>
            </w:r>
          </w:p>
          <w:p w:rsidR="007636F3" w:rsidRPr="007636F3"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5. Use appropriate tools</w:t>
            </w:r>
            <w:r w:rsidRPr="007636F3">
              <w:rPr>
                <w:spacing w:val="-39"/>
                <w:w w:val="105"/>
                <w:sz w:val="16"/>
              </w:rPr>
              <w:t xml:space="preserve"> </w:t>
            </w:r>
            <w:r w:rsidRPr="007636F3">
              <w:rPr>
                <w:spacing w:val="-4"/>
                <w:w w:val="105"/>
                <w:sz w:val="16"/>
              </w:rPr>
              <w:t>strategically.</w:t>
            </w:r>
          </w:p>
          <w:p w:rsidR="007636F3" w:rsidRPr="007636F3"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6. Attend to</w:t>
            </w:r>
            <w:r w:rsidRPr="007636F3">
              <w:rPr>
                <w:spacing w:val="-29"/>
                <w:w w:val="105"/>
                <w:sz w:val="16"/>
              </w:rPr>
              <w:t xml:space="preserve"> </w:t>
            </w:r>
            <w:r w:rsidRPr="007636F3">
              <w:rPr>
                <w:w w:val="105"/>
                <w:sz w:val="16"/>
              </w:rPr>
              <w:t>precision.</w:t>
            </w:r>
          </w:p>
          <w:p w:rsidR="007636F3" w:rsidRPr="007636F3"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7.</w:t>
            </w:r>
            <w:r w:rsidRPr="007636F3">
              <w:rPr>
                <w:spacing w:val="-11"/>
                <w:w w:val="105"/>
                <w:sz w:val="16"/>
              </w:rPr>
              <w:t xml:space="preserve"> </w:t>
            </w:r>
            <w:r w:rsidRPr="007636F3">
              <w:rPr>
                <w:w w:val="105"/>
                <w:sz w:val="16"/>
              </w:rPr>
              <w:t>Look</w:t>
            </w:r>
            <w:r w:rsidRPr="007636F3">
              <w:rPr>
                <w:spacing w:val="-11"/>
                <w:w w:val="105"/>
                <w:sz w:val="16"/>
              </w:rPr>
              <w:t xml:space="preserve"> </w:t>
            </w:r>
            <w:r w:rsidRPr="007636F3">
              <w:rPr>
                <w:w w:val="105"/>
                <w:sz w:val="16"/>
              </w:rPr>
              <w:t>for</w:t>
            </w:r>
            <w:r w:rsidRPr="007636F3">
              <w:rPr>
                <w:spacing w:val="-11"/>
                <w:w w:val="105"/>
                <w:sz w:val="16"/>
              </w:rPr>
              <w:t xml:space="preserve"> </w:t>
            </w:r>
            <w:r w:rsidRPr="007636F3">
              <w:rPr>
                <w:w w:val="105"/>
                <w:sz w:val="16"/>
              </w:rPr>
              <w:t>and</w:t>
            </w:r>
            <w:r w:rsidRPr="007636F3">
              <w:rPr>
                <w:spacing w:val="-11"/>
                <w:w w:val="105"/>
                <w:sz w:val="16"/>
              </w:rPr>
              <w:t xml:space="preserve"> </w:t>
            </w:r>
            <w:r w:rsidRPr="007636F3">
              <w:rPr>
                <w:w w:val="105"/>
                <w:sz w:val="16"/>
              </w:rPr>
              <w:t>make</w:t>
            </w:r>
            <w:r w:rsidRPr="007636F3">
              <w:rPr>
                <w:spacing w:val="-11"/>
                <w:w w:val="105"/>
                <w:sz w:val="16"/>
              </w:rPr>
              <w:t xml:space="preserve"> </w:t>
            </w:r>
            <w:r w:rsidRPr="007636F3">
              <w:rPr>
                <w:w w:val="105"/>
                <w:sz w:val="16"/>
              </w:rPr>
              <w:t>use</w:t>
            </w:r>
            <w:r w:rsidRPr="007636F3">
              <w:rPr>
                <w:spacing w:val="-11"/>
                <w:w w:val="105"/>
                <w:sz w:val="16"/>
              </w:rPr>
              <w:t xml:space="preserve"> </w:t>
            </w:r>
            <w:r w:rsidRPr="007636F3">
              <w:rPr>
                <w:w w:val="105"/>
                <w:sz w:val="16"/>
              </w:rPr>
              <w:t>of</w:t>
            </w:r>
            <w:r w:rsidRPr="007636F3">
              <w:rPr>
                <w:spacing w:val="-11"/>
                <w:w w:val="105"/>
                <w:sz w:val="16"/>
              </w:rPr>
              <w:t xml:space="preserve"> </w:t>
            </w:r>
            <w:r w:rsidRPr="007636F3">
              <w:rPr>
                <w:w w:val="105"/>
                <w:sz w:val="16"/>
              </w:rPr>
              <w:t>structure.</w:t>
            </w:r>
          </w:p>
          <w:p w:rsidR="00FE7D7C" w:rsidRPr="00373FAB" w:rsidRDefault="007636F3" w:rsidP="00373FAB">
            <w:pPr>
              <w:pStyle w:val="TableParagraph"/>
              <w:numPr>
                <w:ilvl w:val="0"/>
                <w:numId w:val="6"/>
              </w:numPr>
              <w:tabs>
                <w:tab w:val="left" w:pos="487"/>
                <w:tab w:val="left" w:pos="488"/>
              </w:tabs>
              <w:spacing w:line="220" w:lineRule="exact"/>
              <w:ind w:left="489" w:hanging="403"/>
              <w:rPr>
                <w:sz w:val="16"/>
              </w:rPr>
            </w:pPr>
            <w:r w:rsidRPr="007636F3">
              <w:rPr>
                <w:w w:val="105"/>
                <w:sz w:val="16"/>
              </w:rPr>
              <w:t>8.</w:t>
            </w:r>
            <w:r w:rsidRPr="007636F3">
              <w:rPr>
                <w:spacing w:val="-17"/>
                <w:w w:val="105"/>
                <w:sz w:val="16"/>
              </w:rPr>
              <w:t xml:space="preserve"> </w:t>
            </w:r>
            <w:r w:rsidRPr="007636F3">
              <w:rPr>
                <w:w w:val="105"/>
                <w:sz w:val="16"/>
              </w:rPr>
              <w:t>Look</w:t>
            </w:r>
            <w:r w:rsidRPr="007636F3">
              <w:rPr>
                <w:spacing w:val="-17"/>
                <w:w w:val="105"/>
                <w:sz w:val="16"/>
              </w:rPr>
              <w:t xml:space="preserve"> </w:t>
            </w:r>
            <w:r w:rsidRPr="007636F3">
              <w:rPr>
                <w:w w:val="105"/>
                <w:sz w:val="16"/>
              </w:rPr>
              <w:t>for</w:t>
            </w:r>
            <w:r w:rsidRPr="007636F3">
              <w:rPr>
                <w:spacing w:val="-17"/>
                <w:w w:val="105"/>
                <w:sz w:val="16"/>
              </w:rPr>
              <w:t xml:space="preserve"> </w:t>
            </w:r>
            <w:r w:rsidRPr="007636F3">
              <w:rPr>
                <w:w w:val="105"/>
                <w:sz w:val="16"/>
              </w:rPr>
              <w:t>and</w:t>
            </w:r>
            <w:r w:rsidRPr="007636F3">
              <w:rPr>
                <w:spacing w:val="-17"/>
                <w:w w:val="105"/>
                <w:sz w:val="16"/>
              </w:rPr>
              <w:t xml:space="preserve"> </w:t>
            </w:r>
            <w:r w:rsidRPr="007636F3">
              <w:rPr>
                <w:w w:val="105"/>
                <w:sz w:val="16"/>
              </w:rPr>
              <w:t>express</w:t>
            </w:r>
            <w:r w:rsidRPr="007636F3">
              <w:rPr>
                <w:spacing w:val="-17"/>
                <w:w w:val="105"/>
                <w:sz w:val="16"/>
              </w:rPr>
              <w:t xml:space="preserve"> </w:t>
            </w:r>
            <w:r w:rsidRPr="007636F3">
              <w:rPr>
                <w:w w:val="105"/>
                <w:sz w:val="16"/>
              </w:rPr>
              <w:t>regularity</w:t>
            </w:r>
            <w:r w:rsidRPr="007636F3">
              <w:rPr>
                <w:spacing w:val="-17"/>
                <w:w w:val="105"/>
                <w:sz w:val="16"/>
              </w:rPr>
              <w:t xml:space="preserve"> </w:t>
            </w:r>
            <w:r w:rsidRPr="007636F3">
              <w:rPr>
                <w:w w:val="105"/>
                <w:sz w:val="16"/>
              </w:rPr>
              <w:t>in</w:t>
            </w:r>
            <w:r w:rsidRPr="007636F3">
              <w:rPr>
                <w:spacing w:val="-17"/>
                <w:w w:val="105"/>
                <w:sz w:val="16"/>
              </w:rPr>
              <w:t xml:space="preserve"> </w:t>
            </w:r>
            <w:r w:rsidRPr="007636F3">
              <w:rPr>
                <w:w w:val="105"/>
                <w:sz w:val="16"/>
              </w:rPr>
              <w:t>repeated</w:t>
            </w:r>
            <w:r w:rsidRPr="007636F3">
              <w:rPr>
                <w:spacing w:val="-17"/>
                <w:w w:val="105"/>
                <w:sz w:val="16"/>
              </w:rPr>
              <w:t xml:space="preserve"> </w:t>
            </w:r>
            <w:r w:rsidRPr="007636F3">
              <w:rPr>
                <w:w w:val="105"/>
                <w:sz w:val="16"/>
              </w:rPr>
              <w:t>reasoning.</w:t>
            </w:r>
          </w:p>
          <w:p w:rsidR="00373FAB" w:rsidRPr="00830B01" w:rsidRDefault="00373FAB" w:rsidP="00373FAB">
            <w:pPr>
              <w:pStyle w:val="TableParagraph"/>
              <w:tabs>
                <w:tab w:val="left" w:pos="487"/>
                <w:tab w:val="left" w:pos="488"/>
              </w:tabs>
              <w:spacing w:line="220" w:lineRule="exact"/>
              <w:ind w:left="489"/>
              <w:rPr>
                <w:sz w:val="16"/>
              </w:rPr>
            </w:pPr>
          </w:p>
        </w:tc>
      </w:tr>
      <w:tr w:rsidR="00B84D9D" w:rsidTr="007636F3">
        <w:trPr>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tcPr>
          <w:p w:rsidR="00B84D9D" w:rsidRDefault="00135B17">
            <w:pPr>
              <w:widowControl w:val="0"/>
              <w:spacing w:line="279" w:lineRule="auto"/>
              <w:ind w:left="109"/>
              <w:rPr>
                <w:rFonts w:ascii="Cambria" w:eastAsia="Cambria" w:hAnsi="Cambria" w:cs="Cambria"/>
                <w:color w:val="FFFFFF"/>
                <w:sz w:val="22"/>
                <w:szCs w:val="22"/>
              </w:rPr>
            </w:pPr>
            <w:r>
              <w:rPr>
                <w:rFonts w:ascii="Cambria" w:eastAsia="Cambria" w:hAnsi="Cambria" w:cs="Cambria"/>
                <w:b/>
                <w:color w:val="FFFFFF"/>
                <w:sz w:val="22"/>
                <w:szCs w:val="22"/>
              </w:rPr>
              <w:t>ENGAGE</w:t>
            </w:r>
          </w:p>
        </w:tc>
      </w:tr>
      <w:tr w:rsidR="00830B01" w:rsidTr="00830B01">
        <w:trPr>
          <w:trHeight w:val="136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830B01" w:rsidRDefault="00830B01">
            <w:pPr>
              <w:widowControl w:val="0"/>
              <w:spacing w:before="3" w:line="280" w:lineRule="auto"/>
              <w:ind w:right="174"/>
              <w:rPr>
                <w:rFonts w:ascii="Cambria" w:eastAsia="Cambria" w:hAnsi="Cambria" w:cs="Cambria"/>
                <w:sz w:val="22"/>
                <w:szCs w:val="22"/>
              </w:rPr>
            </w:pPr>
            <w:r>
              <w:rPr>
                <w:rFonts w:ascii="Cambria" w:eastAsia="Cambria" w:hAnsi="Cambria" w:cs="Cambria"/>
                <w:sz w:val="22"/>
                <w:szCs w:val="22"/>
              </w:rPr>
              <w:t xml:space="preserve">What </w:t>
            </w:r>
            <w:r>
              <w:rPr>
                <w:rFonts w:ascii="Cambria" w:eastAsia="Cambria" w:hAnsi="Cambria" w:cs="Cambria"/>
                <w:b/>
                <w:i/>
                <w:sz w:val="22"/>
                <w:szCs w:val="22"/>
              </w:rPr>
              <w:t>connections</w:t>
            </w:r>
            <w:r>
              <w:rPr>
                <w:rFonts w:ascii="Cambria" w:eastAsia="Cambria" w:hAnsi="Cambria" w:cs="Cambria"/>
                <w:sz w:val="22"/>
                <w:szCs w:val="22"/>
              </w:rPr>
              <w:t xml:space="preserve"> exist between important ideas in this lesson and past/future lessons?</w:t>
            </w:r>
          </w:p>
          <w:p w:rsidR="00830B01" w:rsidRPr="00DF2598" w:rsidRDefault="00830B01" w:rsidP="00DF2598">
            <w:pPr>
              <w:widowControl w:val="0"/>
              <w:numPr>
                <w:ilvl w:val="0"/>
                <w:numId w:val="11"/>
              </w:numPr>
              <w:spacing w:before="3" w:line="280" w:lineRule="auto"/>
              <w:ind w:right="174"/>
              <w:contextualSpacing/>
              <w:rPr>
                <w:rFonts w:ascii="Cambria" w:eastAsia="Cambria" w:hAnsi="Cambria" w:cs="Cambria"/>
                <w:sz w:val="22"/>
                <w:szCs w:val="22"/>
              </w:rPr>
            </w:pPr>
            <w:r w:rsidRPr="00F45FBD">
              <w:rPr>
                <w:rFonts w:ascii="Cambria" w:eastAsia="Cambria" w:hAnsi="Cambria" w:cs="Cambria"/>
                <w:sz w:val="22"/>
                <w:szCs w:val="22"/>
              </w:rPr>
              <w:t>What prior knowledge will student</w:t>
            </w:r>
            <w:r w:rsidR="00DF2598">
              <w:rPr>
                <w:rFonts w:ascii="Cambria" w:eastAsia="Cambria" w:hAnsi="Cambria" w:cs="Cambria"/>
                <w:sz w:val="22"/>
                <w:szCs w:val="22"/>
              </w:rPr>
              <w:t>s need</w:t>
            </w:r>
            <w:r w:rsidRPr="00F45FBD">
              <w:rPr>
                <w:rFonts w:ascii="Cambria" w:eastAsia="Cambria" w:hAnsi="Cambria" w:cs="Cambria"/>
                <w:sz w:val="22"/>
                <w:szCs w:val="22"/>
              </w:rPr>
              <w:t>?</w:t>
            </w:r>
            <w:r w:rsidR="00DF2598">
              <w:rPr>
                <w:rFonts w:ascii="Cambria" w:eastAsia="Cambria" w:hAnsi="Cambria" w:cs="Cambria"/>
                <w:sz w:val="22"/>
                <w:szCs w:val="22"/>
              </w:rPr>
              <w:t xml:space="preserve"> </w:t>
            </w:r>
            <w:r w:rsidR="00DF2598" w:rsidRPr="00F45FBD">
              <w:rPr>
                <w:rFonts w:ascii="Cambria" w:eastAsia="Cambria" w:hAnsi="Cambria" w:cs="Cambria"/>
                <w:sz w:val="22"/>
                <w:szCs w:val="22"/>
              </w:rPr>
              <w:t>How can w</w:t>
            </w:r>
            <w:r w:rsidR="00DF2598">
              <w:rPr>
                <w:rFonts w:ascii="Cambria" w:eastAsia="Cambria" w:hAnsi="Cambria" w:cs="Cambria"/>
                <w:sz w:val="22"/>
                <w:szCs w:val="22"/>
              </w:rPr>
              <w:t>e activate/frontload this prior knowledge?</w:t>
            </w:r>
          </w:p>
          <w:p w:rsidR="00830B01" w:rsidRPr="00830B01" w:rsidRDefault="00830B01" w:rsidP="00F45FBD">
            <w:pPr>
              <w:widowControl w:val="0"/>
              <w:numPr>
                <w:ilvl w:val="0"/>
                <w:numId w:val="11"/>
              </w:numPr>
              <w:spacing w:before="3" w:line="280" w:lineRule="auto"/>
              <w:ind w:right="174"/>
              <w:contextualSpacing/>
              <w:rPr>
                <w:rFonts w:ascii="Cambria" w:eastAsia="Cambria" w:hAnsi="Cambria" w:cs="Cambria"/>
                <w:sz w:val="22"/>
                <w:szCs w:val="22"/>
              </w:rPr>
            </w:pPr>
            <w:r w:rsidRPr="00F45FBD">
              <w:rPr>
                <w:rFonts w:ascii="Cambria" w:eastAsia="Cambria" w:hAnsi="Cambria" w:cs="Cambria"/>
                <w:sz w:val="22"/>
                <w:szCs w:val="22"/>
              </w:rPr>
              <w:t>How can w</w:t>
            </w:r>
            <w:r>
              <w:rPr>
                <w:rFonts w:ascii="Cambria" w:eastAsia="Cambria" w:hAnsi="Cambria" w:cs="Cambria"/>
                <w:sz w:val="22"/>
                <w:szCs w:val="22"/>
              </w:rPr>
              <w:t xml:space="preserve">e </w:t>
            </w:r>
            <w:r w:rsidR="00DF2598">
              <w:rPr>
                <w:rFonts w:ascii="Cambria" w:eastAsia="Cambria" w:hAnsi="Cambria" w:cs="Cambria"/>
                <w:sz w:val="22"/>
                <w:szCs w:val="22"/>
              </w:rPr>
              <w:t>create interest and connect to students’ personal experiences?</w:t>
            </w:r>
            <w:r>
              <w:rPr>
                <w:rFonts w:ascii="Cambria" w:eastAsia="Cambria" w:hAnsi="Cambria" w:cs="Cambria"/>
                <w:sz w:val="22"/>
                <w:szCs w:val="22"/>
              </w:rPr>
              <w:t>?</w:t>
            </w:r>
          </w:p>
          <w:p w:rsidR="00830B01" w:rsidRPr="00830B01" w:rsidRDefault="003D2DB0" w:rsidP="00830B01">
            <w:pPr>
              <w:widowControl w:val="0"/>
              <w:spacing w:before="3" w:line="280" w:lineRule="auto"/>
              <w:ind w:left="720" w:right="174"/>
              <w:rPr>
                <w:rFonts w:ascii="Cambria" w:eastAsia="Cambria" w:hAnsi="Cambria" w:cs="Cambria"/>
                <w:sz w:val="22"/>
                <w:szCs w:val="22"/>
              </w:rPr>
            </w:pPr>
            <w:hyperlink r:id="rId8">
              <w:r w:rsidR="00830B01">
                <w:rPr>
                  <w:rFonts w:ascii="Cambria" w:eastAsia="Cambria" w:hAnsi="Cambria" w:cs="Cambria"/>
                  <w:color w:val="1155CC"/>
                  <w:sz w:val="22"/>
                  <w:szCs w:val="22"/>
                  <w:u w:val="single"/>
                </w:rPr>
                <w:t>Coherence Map</w:t>
              </w:r>
            </w:hyperlink>
            <w:r w:rsidR="00830B01" w:rsidRPr="00830B01">
              <w:rPr>
                <w:rFonts w:ascii="Cambria" w:eastAsia="Cambria" w:hAnsi="Cambria" w:cs="Cambria"/>
                <w:color w:val="1155CC"/>
                <w:sz w:val="22"/>
                <w:szCs w:val="22"/>
              </w:rPr>
              <w:t xml:space="preserve"> </w:t>
            </w:r>
            <w:hyperlink r:id="rId9" w:history="1">
              <w:r w:rsidR="00830B01" w:rsidRPr="00830B01">
                <w:rPr>
                  <w:rStyle w:val="Hyperlink"/>
                  <w:rFonts w:ascii="Cambria" w:eastAsia="Cambria" w:hAnsi="Cambria" w:cs="Cambria"/>
                  <w:color w:val="auto"/>
                  <w:sz w:val="22"/>
                  <w:szCs w:val="22"/>
                  <w:u w:val="none"/>
                </w:rPr>
                <w:t>https://goo.gl/c4Lefp</w:t>
              </w:r>
            </w:hyperlink>
            <w:r w:rsidR="00830B01">
              <w:rPr>
                <w:rFonts w:ascii="Cambria" w:eastAsia="Cambria" w:hAnsi="Cambria" w:cs="Cambria"/>
                <w:color w:val="1155CC"/>
                <w:sz w:val="22"/>
                <w:szCs w:val="22"/>
              </w:rPr>
              <w:t xml:space="preserve">          </w:t>
            </w:r>
            <w:r w:rsidR="00830B01" w:rsidRPr="00830B01">
              <w:rPr>
                <w:rFonts w:ascii="Cambria" w:eastAsia="Cambria" w:hAnsi="Cambria" w:cs="Cambria"/>
                <w:color w:val="1155CC"/>
                <w:sz w:val="22"/>
                <w:szCs w:val="22"/>
              </w:rPr>
              <w:t xml:space="preserve">  </w:t>
            </w:r>
            <w:hyperlink r:id="rId10">
              <w:r w:rsidR="00830B01">
                <w:rPr>
                  <w:rFonts w:ascii="Cambria" w:eastAsia="Cambria" w:hAnsi="Cambria" w:cs="Cambria"/>
                  <w:color w:val="1155CC"/>
                  <w:sz w:val="22"/>
                  <w:szCs w:val="22"/>
                  <w:u w:val="single"/>
                </w:rPr>
                <w:t>CA Math Framework</w:t>
              </w:r>
            </w:hyperlink>
            <w:r w:rsidR="00830B01">
              <w:rPr>
                <w:rFonts w:ascii="Cambria" w:eastAsia="Cambria" w:hAnsi="Cambria" w:cs="Cambria"/>
                <w:color w:val="1155CC"/>
                <w:sz w:val="22"/>
                <w:szCs w:val="22"/>
                <w:u w:val="single"/>
              </w:rPr>
              <w:t xml:space="preserve"> </w:t>
            </w:r>
            <w:r w:rsidR="00830B01" w:rsidRPr="000906EB">
              <w:rPr>
                <w:rFonts w:ascii="Cambria" w:eastAsia="Cambria" w:hAnsi="Cambria" w:cs="Cambria"/>
                <w:color w:val="auto"/>
                <w:sz w:val="22"/>
                <w:szCs w:val="22"/>
              </w:rPr>
              <w:t>https://goo.gl/2VcKgk</w:t>
            </w:r>
          </w:p>
        </w:tc>
      </w:tr>
      <w:tr w:rsidR="00B84D9D" w:rsidTr="007636F3">
        <w:tc>
          <w:tcPr>
            <w:tcW w:w="1719" w:type="pct"/>
            <w:tcBorders>
              <w:top w:val="single" w:sz="4" w:space="0" w:color="000000"/>
              <w:left w:val="single" w:sz="4" w:space="0" w:color="000000"/>
              <w:bottom w:val="single" w:sz="4" w:space="0" w:color="auto"/>
              <w:right w:val="single" w:sz="4" w:space="0" w:color="000000"/>
            </w:tcBorders>
            <w:shd w:val="clear" w:color="auto" w:fill="000000"/>
          </w:tcPr>
          <w:p w:rsidR="00B84D9D" w:rsidRDefault="00135B17">
            <w:pPr>
              <w:widowControl w:val="0"/>
              <w:spacing w:before="3" w:line="280" w:lineRule="auto"/>
              <w:ind w:left="65" w:right="174"/>
              <w:rPr>
                <w:rFonts w:ascii="Cambria" w:eastAsia="Cambria" w:hAnsi="Cambria" w:cs="Cambria"/>
                <w:b/>
                <w:color w:val="FFFFFF"/>
                <w:sz w:val="22"/>
                <w:szCs w:val="22"/>
              </w:rPr>
            </w:pPr>
            <w:r>
              <w:rPr>
                <w:rFonts w:ascii="Cambria" w:eastAsia="Cambria" w:hAnsi="Cambria" w:cs="Cambria"/>
                <w:b/>
                <w:color w:val="FFFFFF"/>
                <w:sz w:val="22"/>
                <w:szCs w:val="22"/>
              </w:rPr>
              <w:t>EXPLORE</w:t>
            </w:r>
          </w:p>
        </w:tc>
        <w:tc>
          <w:tcPr>
            <w:tcW w:w="3281" w:type="pct"/>
            <w:gridSpan w:val="2"/>
            <w:tcBorders>
              <w:top w:val="single" w:sz="4" w:space="0" w:color="000000"/>
              <w:left w:val="single" w:sz="4" w:space="0" w:color="000000"/>
              <w:bottom w:val="single" w:sz="4" w:space="0" w:color="000000"/>
              <w:right w:val="single" w:sz="4" w:space="0" w:color="000000"/>
            </w:tcBorders>
            <w:shd w:val="clear" w:color="auto" w:fill="000000"/>
          </w:tcPr>
          <w:p w:rsidR="00B84D9D" w:rsidRDefault="00B84D9D">
            <w:pPr>
              <w:widowControl w:val="0"/>
              <w:spacing w:line="281" w:lineRule="auto"/>
              <w:ind w:left="110"/>
              <w:rPr>
                <w:color w:val="FFFFFF"/>
                <w:sz w:val="22"/>
                <w:szCs w:val="22"/>
              </w:rPr>
            </w:pPr>
          </w:p>
        </w:tc>
      </w:tr>
      <w:tr w:rsidR="007636F3" w:rsidTr="007636F3">
        <w:tc>
          <w:tcPr>
            <w:tcW w:w="5000" w:type="pct"/>
            <w:gridSpan w:val="3"/>
            <w:tcBorders>
              <w:top w:val="single" w:sz="4" w:space="0" w:color="auto"/>
              <w:left w:val="single" w:sz="4" w:space="0" w:color="auto"/>
              <w:bottom w:val="single" w:sz="4" w:space="0" w:color="auto"/>
              <w:right w:val="single" w:sz="4" w:space="0" w:color="000000"/>
            </w:tcBorders>
            <w:shd w:val="clear" w:color="auto" w:fill="auto"/>
          </w:tcPr>
          <w:p w:rsidR="007636F3" w:rsidRPr="007636F3" w:rsidRDefault="007636F3" w:rsidP="007636F3">
            <w:pPr>
              <w:widowControl w:val="0"/>
              <w:spacing w:before="15" w:line="280" w:lineRule="auto"/>
              <w:ind w:left="65" w:right="25"/>
              <w:rPr>
                <w:rFonts w:ascii="Cambria" w:eastAsia="Cambria" w:hAnsi="Cambria" w:cs="Cambria"/>
                <w:sz w:val="22"/>
                <w:szCs w:val="22"/>
              </w:rPr>
            </w:pPr>
            <w:r>
              <w:rPr>
                <w:rFonts w:ascii="Cambria" w:eastAsia="Cambria" w:hAnsi="Cambria" w:cs="Cambria"/>
                <w:sz w:val="22"/>
                <w:szCs w:val="22"/>
              </w:rPr>
              <w:t xml:space="preserve">How can we create </w:t>
            </w:r>
            <w:r>
              <w:rPr>
                <w:rFonts w:ascii="Cambria" w:eastAsia="Cambria" w:hAnsi="Cambria" w:cs="Cambria"/>
                <w:b/>
                <w:i/>
                <w:sz w:val="22"/>
                <w:szCs w:val="22"/>
              </w:rPr>
              <w:t>opportunities for students to explore ideas and concepts</w:t>
            </w:r>
            <w:r>
              <w:rPr>
                <w:rFonts w:ascii="Cambria" w:eastAsia="Cambria" w:hAnsi="Cambria" w:cs="Cambria"/>
                <w:sz w:val="22"/>
                <w:szCs w:val="22"/>
              </w:rPr>
              <w:t xml:space="preserve"> to make connections? </w:t>
            </w:r>
          </w:p>
          <w:p w:rsidR="00830B01" w:rsidRPr="00F45FBD" w:rsidRDefault="00830B01" w:rsidP="00F45FBD">
            <w:pPr>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line="290" w:lineRule="auto"/>
              <w:ind w:right="25"/>
              <w:rPr>
                <w:sz w:val="22"/>
                <w:szCs w:val="22"/>
              </w:rPr>
            </w:pPr>
            <w:r w:rsidRPr="00F45FBD">
              <w:rPr>
                <w:rFonts w:ascii="Cambria" w:eastAsia="Cambria" w:hAnsi="Cambria" w:cs="Cambria"/>
                <w:sz w:val="22"/>
                <w:szCs w:val="22"/>
              </w:rPr>
              <w:t>How will the students work— independently, in pairs, or small groups?</w:t>
            </w:r>
          </w:p>
          <w:p w:rsidR="007636F3" w:rsidRPr="00F45FBD" w:rsidRDefault="007636F3" w:rsidP="00F45FBD">
            <w:pPr>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before="15" w:line="280" w:lineRule="auto"/>
              <w:ind w:right="648"/>
              <w:rPr>
                <w:sz w:val="22"/>
                <w:szCs w:val="22"/>
              </w:rPr>
            </w:pPr>
            <w:r w:rsidRPr="00F45FBD">
              <w:rPr>
                <w:rFonts w:ascii="Cambria" w:eastAsia="Cambria" w:hAnsi="Cambria" w:cs="Cambria"/>
                <w:sz w:val="22"/>
                <w:szCs w:val="22"/>
              </w:rPr>
              <w:t>What resources or tools will help students enter and reason through the task?</w:t>
            </w:r>
          </w:p>
          <w:p w:rsidR="007636F3" w:rsidRDefault="00830B01" w:rsidP="00F45FBD">
            <w:pPr>
              <w:widowControl w:val="0"/>
              <w:numPr>
                <w:ilvl w:val="0"/>
                <w:numId w:val="12"/>
              </w:numPr>
              <w:spacing w:before="2"/>
              <w:ind w:right="75"/>
              <w:rPr>
                <w:sz w:val="22"/>
                <w:szCs w:val="22"/>
              </w:rPr>
            </w:pPr>
            <w:r w:rsidRPr="00F45FBD">
              <w:rPr>
                <w:rFonts w:ascii="Cambria" w:eastAsia="Cambria" w:hAnsi="Cambria" w:cs="Cambria"/>
                <w:sz w:val="22"/>
                <w:szCs w:val="22"/>
              </w:rPr>
              <w:t>How will stud</w:t>
            </w:r>
            <w:r>
              <w:rPr>
                <w:rFonts w:ascii="Cambria" w:eastAsia="Cambria" w:hAnsi="Cambria" w:cs="Cambria"/>
                <w:sz w:val="22"/>
                <w:szCs w:val="22"/>
              </w:rPr>
              <w:t xml:space="preserve">ents record </w:t>
            </w:r>
            <w:r w:rsidR="007636F3">
              <w:rPr>
                <w:rFonts w:ascii="Cambria" w:eastAsia="Cambria" w:hAnsi="Cambria" w:cs="Cambria"/>
                <w:sz w:val="22"/>
                <w:szCs w:val="22"/>
              </w:rPr>
              <w:t>their work?</w:t>
            </w:r>
          </w:p>
          <w:p w:rsidR="00830B01" w:rsidRPr="00DF2598" w:rsidRDefault="00830B01" w:rsidP="00830B01">
            <w:pPr>
              <w:widowControl w:val="0"/>
              <w:spacing w:before="3" w:line="280" w:lineRule="auto"/>
              <w:ind w:right="285"/>
              <w:rPr>
                <w:rFonts w:ascii="Cambria" w:eastAsia="Cambria" w:hAnsi="Cambria" w:cs="Cambria"/>
                <w:sz w:val="18"/>
                <w:szCs w:val="18"/>
              </w:rPr>
            </w:pPr>
          </w:p>
          <w:p w:rsidR="007636F3" w:rsidRPr="007636F3" w:rsidRDefault="00830B01" w:rsidP="00830B01">
            <w:pPr>
              <w:widowControl w:val="0"/>
              <w:spacing w:before="3" w:line="280" w:lineRule="auto"/>
              <w:ind w:right="285"/>
              <w:rPr>
                <w:rFonts w:ascii="Cambria" w:eastAsia="Cambria" w:hAnsi="Cambria" w:cs="Cambria"/>
                <w:sz w:val="22"/>
                <w:szCs w:val="22"/>
              </w:rPr>
            </w:pPr>
            <w:r>
              <w:rPr>
                <w:rFonts w:ascii="Cambria" w:eastAsia="Cambria" w:hAnsi="Cambria" w:cs="Cambria"/>
                <w:sz w:val="22"/>
                <w:szCs w:val="22"/>
              </w:rPr>
              <w:t xml:space="preserve"> </w:t>
            </w:r>
            <w:r w:rsidR="007636F3">
              <w:rPr>
                <w:rFonts w:ascii="Cambria" w:eastAsia="Cambria" w:hAnsi="Cambria" w:cs="Cambria"/>
                <w:sz w:val="22"/>
                <w:szCs w:val="22"/>
              </w:rPr>
              <w:t xml:space="preserve">How can we </w:t>
            </w:r>
            <w:r w:rsidR="007636F3" w:rsidRPr="00062864">
              <w:rPr>
                <w:rFonts w:ascii="Cambria" w:eastAsia="Cambria" w:hAnsi="Cambria" w:cs="Cambria"/>
                <w:b/>
                <w:i/>
                <w:sz w:val="22"/>
                <w:szCs w:val="22"/>
              </w:rPr>
              <w:t>ensure all students have access</w:t>
            </w:r>
            <w:r w:rsidR="007636F3">
              <w:rPr>
                <w:rFonts w:ascii="Cambria" w:eastAsia="Cambria" w:hAnsi="Cambria" w:cs="Cambria"/>
                <w:sz w:val="22"/>
                <w:szCs w:val="22"/>
              </w:rPr>
              <w:t xml:space="preserve"> to the task? </w:t>
            </w:r>
          </w:p>
          <w:p w:rsidR="007636F3" w:rsidRPr="00F45FBD" w:rsidRDefault="007636F3" w:rsidP="00F45FBD">
            <w:pPr>
              <w:widowControl w:val="0"/>
              <w:numPr>
                <w:ilvl w:val="0"/>
                <w:numId w:val="13"/>
              </w:numPr>
              <w:spacing w:before="3" w:line="280" w:lineRule="auto"/>
              <w:ind w:right="285"/>
              <w:contextualSpacing/>
              <w:rPr>
                <w:rFonts w:ascii="Cambria" w:eastAsia="Cambria" w:hAnsi="Cambria" w:cs="Cambria"/>
                <w:sz w:val="22"/>
                <w:szCs w:val="22"/>
              </w:rPr>
            </w:pPr>
            <w:r w:rsidRPr="00F45FBD">
              <w:rPr>
                <w:rFonts w:ascii="Cambria" w:eastAsia="Cambria" w:hAnsi="Cambria" w:cs="Cambria"/>
                <w:sz w:val="22"/>
                <w:szCs w:val="22"/>
              </w:rPr>
              <w:t>How will you introduce the task?</w:t>
            </w:r>
          </w:p>
          <w:p w:rsidR="007636F3" w:rsidRPr="00F45FBD" w:rsidRDefault="007636F3" w:rsidP="00F45FBD">
            <w:pPr>
              <w:widowControl w:val="0"/>
              <w:numPr>
                <w:ilvl w:val="0"/>
                <w:numId w:val="13"/>
              </w:numPr>
              <w:spacing w:before="3" w:line="280" w:lineRule="auto"/>
              <w:ind w:right="285"/>
              <w:contextualSpacing/>
              <w:rPr>
                <w:rFonts w:ascii="Cambria" w:eastAsia="Cambria" w:hAnsi="Cambria" w:cs="Cambria"/>
                <w:sz w:val="22"/>
                <w:szCs w:val="22"/>
              </w:rPr>
            </w:pPr>
            <w:r w:rsidRPr="00F45FBD">
              <w:rPr>
                <w:rFonts w:ascii="Cambria" w:eastAsia="Cambria" w:hAnsi="Cambria" w:cs="Cambria"/>
                <w:sz w:val="22"/>
                <w:szCs w:val="22"/>
              </w:rPr>
              <w:t>What words, phrases, or symbols may need to be explicitly discussed within the lesson?</w:t>
            </w:r>
          </w:p>
          <w:p w:rsidR="007636F3" w:rsidRPr="007636F3" w:rsidRDefault="007636F3" w:rsidP="00F45FBD">
            <w:pPr>
              <w:widowControl w:val="0"/>
              <w:numPr>
                <w:ilvl w:val="0"/>
                <w:numId w:val="13"/>
              </w:numPr>
              <w:spacing w:before="3" w:line="280" w:lineRule="auto"/>
              <w:ind w:right="285"/>
              <w:contextualSpacing/>
              <w:rPr>
                <w:rFonts w:ascii="Cambria" w:eastAsia="Cambria" w:hAnsi="Cambria" w:cs="Cambria"/>
                <w:sz w:val="22"/>
                <w:szCs w:val="22"/>
              </w:rPr>
            </w:pPr>
            <w:r w:rsidRPr="00F45FBD">
              <w:rPr>
                <w:rFonts w:ascii="Cambria" w:eastAsia="Cambria" w:hAnsi="Cambria" w:cs="Cambria"/>
                <w:sz w:val="22"/>
                <w:szCs w:val="22"/>
              </w:rPr>
              <w:t>Wh</w:t>
            </w:r>
            <w:r w:rsidRPr="007636F3">
              <w:rPr>
                <w:rFonts w:ascii="Cambria" w:eastAsia="Cambria" w:hAnsi="Cambria" w:cs="Cambria"/>
                <w:sz w:val="22"/>
                <w:szCs w:val="22"/>
              </w:rPr>
              <w:t xml:space="preserve">at </w:t>
            </w:r>
            <w:r w:rsidRPr="007636F3">
              <w:rPr>
                <w:rFonts w:ascii="Cambria" w:eastAsia="Cambria" w:hAnsi="Cambria" w:cs="Cambria"/>
                <w:b/>
                <w:i/>
                <w:sz w:val="22"/>
                <w:szCs w:val="22"/>
              </w:rPr>
              <w:t>questions</w:t>
            </w:r>
            <w:r w:rsidRPr="007636F3">
              <w:rPr>
                <w:rFonts w:ascii="Cambria" w:eastAsia="Cambria" w:hAnsi="Cambria" w:cs="Cambria"/>
                <w:sz w:val="22"/>
                <w:szCs w:val="22"/>
              </w:rPr>
              <w:t xml:space="preserve"> will you ask to—</w:t>
            </w:r>
          </w:p>
          <w:p w:rsidR="007636F3" w:rsidRPr="00F45FBD" w:rsidRDefault="007636F3" w:rsidP="00F45FBD">
            <w:pPr>
              <w:widowControl w:val="0"/>
              <w:numPr>
                <w:ilvl w:val="1"/>
                <w:numId w:val="17"/>
              </w:numPr>
              <w:spacing w:before="5" w:line="280" w:lineRule="auto"/>
              <w:ind w:right="411"/>
              <w:rPr>
                <w:rFonts w:ascii="Cambria" w:eastAsia="Cambria" w:hAnsi="Cambria" w:cs="Cambria"/>
                <w:sz w:val="22"/>
                <w:szCs w:val="22"/>
              </w:rPr>
            </w:pPr>
            <w:proofErr w:type="gramStart"/>
            <w:r w:rsidRPr="00F45FBD">
              <w:rPr>
                <w:rFonts w:ascii="Cambria" w:eastAsia="Cambria" w:hAnsi="Cambria" w:cs="Cambria"/>
                <w:sz w:val="22"/>
                <w:szCs w:val="22"/>
              </w:rPr>
              <w:t>help</w:t>
            </w:r>
            <w:proofErr w:type="gramEnd"/>
            <w:r w:rsidRPr="00F45FBD">
              <w:rPr>
                <w:rFonts w:ascii="Cambria" w:eastAsia="Cambria" w:hAnsi="Cambria" w:cs="Cambria"/>
                <w:sz w:val="22"/>
                <w:szCs w:val="22"/>
              </w:rPr>
              <w:t xml:space="preserve"> a group get started or make progress on the task?</w:t>
            </w:r>
          </w:p>
          <w:p w:rsidR="007636F3" w:rsidRPr="00F45FBD" w:rsidRDefault="007636F3" w:rsidP="00F45FBD">
            <w:pPr>
              <w:widowControl w:val="0"/>
              <w:numPr>
                <w:ilvl w:val="1"/>
                <w:numId w:val="17"/>
              </w:numPr>
              <w:spacing w:before="5" w:line="280" w:lineRule="auto"/>
              <w:ind w:right="411"/>
              <w:rPr>
                <w:rFonts w:ascii="Cambria" w:eastAsia="Cambria" w:hAnsi="Cambria" w:cs="Cambria"/>
                <w:sz w:val="22"/>
                <w:szCs w:val="22"/>
              </w:rPr>
            </w:pPr>
            <w:proofErr w:type="gramStart"/>
            <w:r w:rsidRPr="00F45FBD">
              <w:rPr>
                <w:rFonts w:ascii="Cambria" w:eastAsia="Cambria" w:hAnsi="Cambria" w:cs="Cambria"/>
                <w:sz w:val="22"/>
                <w:szCs w:val="22"/>
              </w:rPr>
              <w:t>assess</w:t>
            </w:r>
            <w:proofErr w:type="gramEnd"/>
            <w:r w:rsidRPr="00F45FBD">
              <w:rPr>
                <w:rFonts w:ascii="Cambria" w:eastAsia="Cambria" w:hAnsi="Cambria" w:cs="Cambria"/>
                <w:sz w:val="22"/>
                <w:szCs w:val="22"/>
              </w:rPr>
              <w:t xml:space="preserve"> students’ understanding of key mathematical ideas, strategies, or the representations?</w:t>
            </w:r>
          </w:p>
          <w:p w:rsidR="00830B01" w:rsidRDefault="007636F3" w:rsidP="00F45FBD">
            <w:pPr>
              <w:widowControl w:val="0"/>
              <w:numPr>
                <w:ilvl w:val="1"/>
                <w:numId w:val="17"/>
              </w:numPr>
              <w:spacing w:before="5" w:line="280" w:lineRule="auto"/>
              <w:ind w:right="411"/>
              <w:rPr>
                <w:rFonts w:ascii="Cambria" w:eastAsia="Cambria" w:hAnsi="Cambria" w:cs="Cambria"/>
                <w:sz w:val="22"/>
                <w:szCs w:val="22"/>
              </w:rPr>
            </w:pPr>
            <w:proofErr w:type="gramStart"/>
            <w:r w:rsidRPr="00F45FBD">
              <w:rPr>
                <w:rFonts w:ascii="Cambria" w:eastAsia="Cambria" w:hAnsi="Cambria" w:cs="Cambria"/>
                <w:sz w:val="22"/>
                <w:szCs w:val="22"/>
              </w:rPr>
              <w:t>address</w:t>
            </w:r>
            <w:proofErr w:type="gramEnd"/>
            <w:r w:rsidRPr="00F45FBD">
              <w:rPr>
                <w:rFonts w:ascii="Cambria" w:eastAsia="Cambria" w:hAnsi="Cambria" w:cs="Cambria"/>
                <w:sz w:val="22"/>
                <w:szCs w:val="22"/>
              </w:rPr>
              <w:t xml:space="preserve"> </w:t>
            </w:r>
            <w:r w:rsidRPr="000E3EBB">
              <w:rPr>
                <w:rFonts w:ascii="Cambria" w:eastAsia="Cambria" w:hAnsi="Cambria" w:cs="Cambria"/>
                <w:sz w:val="22"/>
                <w:szCs w:val="22"/>
              </w:rPr>
              <w:t>misconceptions?</w:t>
            </w:r>
          </w:p>
          <w:p w:rsidR="00830B01" w:rsidRPr="00DF2598" w:rsidRDefault="00830B01" w:rsidP="00830B01">
            <w:pPr>
              <w:widowControl w:val="0"/>
              <w:spacing w:before="5" w:line="280" w:lineRule="auto"/>
              <w:ind w:right="411"/>
              <w:rPr>
                <w:rFonts w:ascii="Cambria" w:eastAsia="Cambria" w:hAnsi="Cambria" w:cs="Cambria"/>
                <w:sz w:val="16"/>
                <w:szCs w:val="16"/>
              </w:rPr>
            </w:pPr>
          </w:p>
          <w:p w:rsidR="00830B01" w:rsidRDefault="00830B01" w:rsidP="00830B01">
            <w:pPr>
              <w:widowControl w:val="0"/>
              <w:spacing w:before="2"/>
              <w:ind w:left="65" w:right="75"/>
              <w:rPr>
                <w:rFonts w:ascii="Cambria" w:eastAsia="Cambria" w:hAnsi="Cambria" w:cs="Cambria"/>
                <w:sz w:val="22"/>
                <w:szCs w:val="22"/>
              </w:rPr>
            </w:pPr>
            <w:r>
              <w:rPr>
                <w:rFonts w:ascii="Cambria" w:eastAsia="Cambria" w:hAnsi="Cambria" w:cs="Cambria"/>
                <w:sz w:val="22"/>
                <w:szCs w:val="22"/>
              </w:rPr>
              <w:t xml:space="preserve">What might be some </w:t>
            </w:r>
            <w:r w:rsidRPr="00FE7D7C">
              <w:rPr>
                <w:rFonts w:ascii="Cambria" w:eastAsia="Cambria" w:hAnsi="Cambria" w:cs="Cambria"/>
                <w:b/>
                <w:i/>
                <w:sz w:val="22"/>
                <w:szCs w:val="22"/>
              </w:rPr>
              <w:t>possible solutions or strategies</w:t>
            </w:r>
            <w:r>
              <w:rPr>
                <w:rFonts w:ascii="Cambria" w:eastAsia="Cambria" w:hAnsi="Cambria" w:cs="Cambria"/>
                <w:sz w:val="22"/>
                <w:szCs w:val="22"/>
              </w:rPr>
              <w:t xml:space="preserve"> for the task?</w:t>
            </w:r>
          </w:p>
          <w:p w:rsidR="00830B01" w:rsidRPr="00DF2598" w:rsidRDefault="00830B01" w:rsidP="00830B01">
            <w:pPr>
              <w:widowControl w:val="0"/>
              <w:spacing w:before="5" w:line="280" w:lineRule="auto"/>
              <w:ind w:right="411"/>
              <w:rPr>
                <w:rFonts w:ascii="Cambria" w:eastAsia="Cambria" w:hAnsi="Cambria" w:cs="Cambria"/>
                <w:sz w:val="16"/>
                <w:szCs w:val="16"/>
              </w:rPr>
            </w:pPr>
          </w:p>
          <w:p w:rsidR="007636F3" w:rsidRPr="00830B01" w:rsidRDefault="00830B01" w:rsidP="00830B01">
            <w:pPr>
              <w:widowControl w:val="0"/>
              <w:spacing w:before="5" w:line="280" w:lineRule="auto"/>
              <w:ind w:right="411"/>
              <w:rPr>
                <w:rFonts w:ascii="Cambria" w:eastAsia="Cambria" w:hAnsi="Cambria" w:cs="Cambria"/>
                <w:sz w:val="22"/>
                <w:szCs w:val="22"/>
              </w:rPr>
            </w:pPr>
            <w:r>
              <w:rPr>
                <w:rFonts w:ascii="Cambria" w:eastAsia="Cambria" w:hAnsi="Cambria" w:cs="Cambria"/>
                <w:sz w:val="22"/>
                <w:szCs w:val="22"/>
              </w:rPr>
              <w:t xml:space="preserve"> </w:t>
            </w:r>
            <w:r w:rsidR="007636F3" w:rsidRPr="00830B01">
              <w:rPr>
                <w:rFonts w:ascii="Cambria" w:eastAsia="Cambria" w:hAnsi="Cambria" w:cs="Cambria"/>
                <w:sz w:val="22"/>
                <w:szCs w:val="22"/>
              </w:rPr>
              <w:t xml:space="preserve">How might you </w:t>
            </w:r>
            <w:r w:rsidR="007636F3" w:rsidRPr="00373FAB">
              <w:rPr>
                <w:rFonts w:ascii="Cambria" w:eastAsia="Cambria" w:hAnsi="Cambria" w:cs="Cambria"/>
                <w:b/>
                <w:i/>
                <w:sz w:val="22"/>
                <w:szCs w:val="22"/>
              </w:rPr>
              <w:t>extend</w:t>
            </w:r>
            <w:r w:rsidR="007636F3" w:rsidRPr="00830B01">
              <w:rPr>
                <w:rFonts w:ascii="Cambria" w:eastAsia="Cambria" w:hAnsi="Cambria" w:cs="Cambria"/>
                <w:sz w:val="22"/>
                <w:szCs w:val="22"/>
              </w:rPr>
              <w:t xml:space="preserve"> the task so as to provide additional challenge?</w:t>
            </w:r>
          </w:p>
          <w:p w:rsidR="007636F3" w:rsidRPr="00DF2598" w:rsidRDefault="007636F3" w:rsidP="000906EB">
            <w:pPr>
              <w:tabs>
                <w:tab w:val="left" w:pos="1275"/>
              </w:tabs>
              <w:rPr>
                <w:sz w:val="16"/>
                <w:szCs w:val="16"/>
              </w:rPr>
            </w:pPr>
          </w:p>
        </w:tc>
      </w:tr>
    </w:tbl>
    <w:tbl>
      <w:tblPr>
        <w:tblStyle w:val="a0"/>
        <w:tblW w:w="5000" w:type="pct"/>
        <w:tblLook w:val="0000" w:firstRow="0" w:lastRow="0" w:firstColumn="0" w:lastColumn="0" w:noHBand="0" w:noVBand="0"/>
      </w:tblPr>
      <w:tblGrid>
        <w:gridCol w:w="10810"/>
      </w:tblGrid>
      <w:tr w:rsidR="00B84D9D" w:rsidTr="00373FAB">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000000"/>
          </w:tcPr>
          <w:p w:rsidR="00B84D9D" w:rsidRDefault="006668F6">
            <w:pPr>
              <w:widowControl w:val="0"/>
              <w:spacing w:line="279" w:lineRule="auto"/>
              <w:ind w:left="109"/>
              <w:rPr>
                <w:color w:val="FFFFFF"/>
                <w:sz w:val="22"/>
                <w:szCs w:val="22"/>
              </w:rPr>
            </w:pPr>
            <w:r>
              <w:rPr>
                <w:rFonts w:ascii="Cambria" w:eastAsia="Cambria" w:hAnsi="Cambria" w:cs="Cambria"/>
                <w:b/>
                <w:color w:val="FFFFFF"/>
                <w:sz w:val="22"/>
                <w:szCs w:val="22"/>
              </w:rPr>
              <w:t>EXPLAIN (</w:t>
            </w:r>
            <w:r w:rsidR="00135B17">
              <w:rPr>
                <w:rFonts w:ascii="Cambria" w:eastAsia="Cambria" w:hAnsi="Cambria" w:cs="Cambria"/>
                <w:b/>
                <w:color w:val="FFFFFF"/>
                <w:sz w:val="22"/>
                <w:szCs w:val="22"/>
              </w:rPr>
              <w:t>SHARE &amp; DISCUSS</w:t>
            </w:r>
            <w:r>
              <w:rPr>
                <w:rFonts w:ascii="Cambria" w:eastAsia="Cambria" w:hAnsi="Cambria" w:cs="Cambria"/>
                <w:b/>
                <w:color w:val="FFFFFF"/>
                <w:sz w:val="22"/>
                <w:szCs w:val="22"/>
              </w:rPr>
              <w:t>)</w:t>
            </w:r>
          </w:p>
        </w:tc>
      </w:tr>
      <w:tr w:rsidR="00830B01" w:rsidTr="00373FAB">
        <w:trPr>
          <w:trHeight w:val="219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30B01" w:rsidRPr="00830B01" w:rsidRDefault="00830B01" w:rsidP="00830B01">
            <w:pPr>
              <w:widowControl w:val="0"/>
              <w:spacing w:before="3" w:line="280" w:lineRule="auto"/>
              <w:ind w:left="80" w:right="266"/>
              <w:rPr>
                <w:rFonts w:ascii="Cambria" w:eastAsia="Cambria" w:hAnsi="Cambria" w:cs="Cambria"/>
                <w:sz w:val="22"/>
                <w:szCs w:val="22"/>
              </w:rPr>
            </w:pPr>
            <w:r>
              <w:rPr>
                <w:rFonts w:ascii="Cambria" w:eastAsia="Cambria" w:hAnsi="Cambria" w:cs="Cambria"/>
                <w:sz w:val="22"/>
                <w:szCs w:val="22"/>
              </w:rPr>
              <w:t>How will you</w:t>
            </w:r>
            <w:r w:rsidRPr="000E3EBB">
              <w:rPr>
                <w:rFonts w:ascii="Cambria" w:eastAsia="Cambria" w:hAnsi="Cambria" w:cs="Cambria"/>
                <w:b/>
                <w:i/>
                <w:sz w:val="22"/>
                <w:szCs w:val="22"/>
              </w:rPr>
              <w:t xml:space="preserve"> orchestrate the class discussion</w:t>
            </w:r>
            <w:r>
              <w:rPr>
                <w:rFonts w:ascii="Cambria" w:eastAsia="Cambria" w:hAnsi="Cambria" w:cs="Cambria"/>
                <w:sz w:val="22"/>
                <w:szCs w:val="22"/>
              </w:rPr>
              <w:t xml:space="preserve"> so that you accomplish your mathematical goals?</w:t>
            </w:r>
          </w:p>
          <w:p w:rsidR="00830B01" w:rsidRPr="00F45FBD" w:rsidRDefault="00830B01" w:rsidP="00F45FBD">
            <w:pPr>
              <w:widowControl w:val="0"/>
              <w:numPr>
                <w:ilvl w:val="0"/>
                <w:numId w:val="15"/>
              </w:numPr>
              <w:spacing w:before="3" w:line="280" w:lineRule="auto"/>
              <w:ind w:right="266"/>
              <w:contextualSpacing/>
              <w:rPr>
                <w:rFonts w:ascii="Cambria" w:eastAsia="Cambria" w:hAnsi="Cambria" w:cs="Cambria"/>
                <w:sz w:val="22"/>
                <w:szCs w:val="22"/>
              </w:rPr>
            </w:pPr>
            <w:r w:rsidRPr="00F45FBD">
              <w:rPr>
                <w:rFonts w:ascii="Cambria" w:eastAsia="Cambria" w:hAnsi="Cambria" w:cs="Cambria"/>
                <w:sz w:val="22"/>
                <w:szCs w:val="22"/>
              </w:rPr>
              <w:t xml:space="preserve">Which solution do you want to have shared during the class discussion?  In what order? </w:t>
            </w:r>
          </w:p>
          <w:p w:rsidR="00830B01" w:rsidRDefault="00830B01" w:rsidP="00F45FBD">
            <w:pPr>
              <w:widowControl w:val="0"/>
              <w:numPr>
                <w:ilvl w:val="0"/>
                <w:numId w:val="15"/>
              </w:numPr>
              <w:spacing w:before="3" w:line="280" w:lineRule="auto"/>
              <w:ind w:right="266"/>
              <w:contextualSpacing/>
              <w:rPr>
                <w:rFonts w:ascii="Cambria" w:eastAsia="Cambria" w:hAnsi="Cambria" w:cs="Cambria"/>
                <w:sz w:val="22"/>
                <w:szCs w:val="22"/>
              </w:rPr>
            </w:pPr>
            <w:r w:rsidRPr="00F45FBD">
              <w:rPr>
                <w:rFonts w:ascii="Cambria" w:eastAsia="Cambria" w:hAnsi="Cambria" w:cs="Cambria"/>
                <w:sz w:val="22"/>
                <w:szCs w:val="22"/>
              </w:rPr>
              <w:t>W</w:t>
            </w:r>
            <w:r>
              <w:rPr>
                <w:rFonts w:ascii="Cambria" w:eastAsia="Cambria" w:hAnsi="Cambria" w:cs="Cambria"/>
                <w:sz w:val="22"/>
                <w:szCs w:val="22"/>
              </w:rPr>
              <w:t>hat specific questions will you ask so that students will—</w:t>
            </w:r>
          </w:p>
          <w:p w:rsidR="00830B01" w:rsidRPr="00F45FBD" w:rsidRDefault="00830B01" w:rsidP="00F45FBD">
            <w:pPr>
              <w:widowControl w:val="0"/>
              <w:numPr>
                <w:ilvl w:val="1"/>
                <w:numId w:val="16"/>
              </w:numPr>
              <w:spacing w:before="3" w:line="280" w:lineRule="auto"/>
              <w:ind w:right="266"/>
              <w:contextualSpacing/>
              <w:rPr>
                <w:rFonts w:ascii="Cambria" w:eastAsia="Cambria" w:hAnsi="Cambria" w:cs="Cambria"/>
                <w:sz w:val="22"/>
                <w:szCs w:val="22"/>
              </w:rPr>
            </w:pPr>
            <w:proofErr w:type="gramStart"/>
            <w:r w:rsidRPr="00F45FBD">
              <w:rPr>
                <w:rFonts w:ascii="Cambria" w:eastAsia="Cambria" w:hAnsi="Cambria" w:cs="Cambria"/>
                <w:sz w:val="22"/>
                <w:szCs w:val="22"/>
              </w:rPr>
              <w:t>make</w:t>
            </w:r>
            <w:proofErr w:type="gramEnd"/>
            <w:r w:rsidRPr="00F45FBD">
              <w:rPr>
                <w:rFonts w:ascii="Cambria" w:eastAsia="Cambria" w:hAnsi="Cambria" w:cs="Cambria"/>
                <w:sz w:val="22"/>
                <w:szCs w:val="22"/>
              </w:rPr>
              <w:t xml:space="preserve"> sense of the mathematical ideas that you want them to learn?</w:t>
            </w:r>
          </w:p>
          <w:p w:rsidR="00830B01" w:rsidRPr="00F45FBD" w:rsidRDefault="00830B01" w:rsidP="00F45FBD">
            <w:pPr>
              <w:widowControl w:val="0"/>
              <w:numPr>
                <w:ilvl w:val="1"/>
                <w:numId w:val="16"/>
              </w:numPr>
              <w:spacing w:before="3" w:line="280" w:lineRule="auto"/>
              <w:ind w:right="266"/>
              <w:contextualSpacing/>
              <w:rPr>
                <w:rFonts w:ascii="Cambria" w:eastAsia="Cambria" w:hAnsi="Cambria" w:cs="Cambria"/>
                <w:sz w:val="22"/>
                <w:szCs w:val="22"/>
              </w:rPr>
            </w:pPr>
            <w:proofErr w:type="gramStart"/>
            <w:r w:rsidRPr="00F45FBD">
              <w:rPr>
                <w:rFonts w:ascii="Cambria" w:eastAsia="Cambria" w:hAnsi="Cambria" w:cs="Cambria"/>
                <w:sz w:val="22"/>
                <w:szCs w:val="22"/>
              </w:rPr>
              <w:t>question</w:t>
            </w:r>
            <w:proofErr w:type="gramEnd"/>
            <w:r w:rsidRPr="00F45FBD">
              <w:rPr>
                <w:rFonts w:ascii="Cambria" w:eastAsia="Cambria" w:hAnsi="Cambria" w:cs="Cambria"/>
                <w:sz w:val="22"/>
                <w:szCs w:val="22"/>
              </w:rPr>
              <w:t xml:space="preserve"> the solutions being shared?</w:t>
            </w:r>
          </w:p>
          <w:p w:rsidR="00830B01" w:rsidRPr="00F45FBD" w:rsidRDefault="00830B01" w:rsidP="00F45FBD">
            <w:pPr>
              <w:widowControl w:val="0"/>
              <w:numPr>
                <w:ilvl w:val="1"/>
                <w:numId w:val="16"/>
              </w:numPr>
              <w:spacing w:before="3" w:line="280" w:lineRule="auto"/>
              <w:ind w:right="266"/>
              <w:contextualSpacing/>
              <w:rPr>
                <w:rFonts w:ascii="Cambria" w:eastAsia="Cambria" w:hAnsi="Cambria" w:cs="Cambria"/>
                <w:sz w:val="22"/>
                <w:szCs w:val="22"/>
              </w:rPr>
            </w:pPr>
            <w:proofErr w:type="gramStart"/>
            <w:r w:rsidRPr="00F45FBD">
              <w:rPr>
                <w:rFonts w:ascii="Cambria" w:eastAsia="Cambria" w:hAnsi="Cambria" w:cs="Cambria"/>
                <w:sz w:val="22"/>
                <w:szCs w:val="22"/>
              </w:rPr>
              <w:t>make</w:t>
            </w:r>
            <w:proofErr w:type="gramEnd"/>
            <w:r w:rsidRPr="00F45FBD">
              <w:rPr>
                <w:rFonts w:ascii="Cambria" w:eastAsia="Cambria" w:hAnsi="Cambria" w:cs="Cambria"/>
                <w:sz w:val="22"/>
                <w:szCs w:val="22"/>
              </w:rPr>
              <w:t xml:space="preserve"> connections among the different strategies that are presented?</w:t>
            </w:r>
          </w:p>
          <w:p w:rsidR="00830B01" w:rsidRDefault="00830B01" w:rsidP="00F45FBD">
            <w:pPr>
              <w:widowControl w:val="0"/>
              <w:numPr>
                <w:ilvl w:val="1"/>
                <w:numId w:val="16"/>
              </w:numPr>
              <w:spacing w:before="3" w:line="280" w:lineRule="auto"/>
              <w:ind w:right="266"/>
              <w:contextualSpacing/>
              <w:rPr>
                <w:rFonts w:ascii="Cambria" w:eastAsia="Cambria" w:hAnsi="Cambria" w:cs="Cambria"/>
                <w:sz w:val="22"/>
                <w:szCs w:val="22"/>
              </w:rPr>
            </w:pPr>
            <w:proofErr w:type="gramStart"/>
            <w:r w:rsidRPr="00F45FBD">
              <w:rPr>
                <w:rFonts w:ascii="Cambria" w:eastAsia="Cambria" w:hAnsi="Cambria" w:cs="Cambria"/>
                <w:sz w:val="22"/>
                <w:szCs w:val="22"/>
              </w:rPr>
              <w:t>look</w:t>
            </w:r>
            <w:proofErr w:type="gramEnd"/>
            <w:r w:rsidRPr="000E3EBB">
              <w:rPr>
                <w:rFonts w:ascii="Cambria" w:eastAsia="Cambria" w:hAnsi="Cambria" w:cs="Cambria"/>
                <w:sz w:val="22"/>
                <w:szCs w:val="22"/>
              </w:rPr>
              <w:t xml:space="preserve"> for patterns and begin to form generalizations?</w:t>
            </w:r>
          </w:p>
          <w:p w:rsidR="00373FAB" w:rsidRPr="00DF2598" w:rsidRDefault="00373FAB" w:rsidP="00DF2598">
            <w:pPr>
              <w:widowControl w:val="0"/>
              <w:spacing w:before="3" w:line="280" w:lineRule="auto"/>
              <w:ind w:right="266"/>
              <w:contextualSpacing/>
              <w:rPr>
                <w:rFonts w:ascii="Cambria" w:eastAsia="Cambria" w:hAnsi="Cambria" w:cs="Cambria"/>
                <w:sz w:val="16"/>
                <w:szCs w:val="16"/>
              </w:rPr>
            </w:pPr>
          </w:p>
        </w:tc>
      </w:tr>
      <w:tr w:rsidR="00373FAB" w:rsidTr="00373FAB">
        <w:trPr>
          <w:trHeight w:val="380"/>
        </w:trPr>
        <w:tc>
          <w:tcPr>
            <w:tcW w:w="5000" w:type="pct"/>
            <w:tcBorders>
              <w:top w:val="single" w:sz="4" w:space="0" w:color="000000"/>
              <w:left w:val="single" w:sz="4" w:space="0" w:color="000000"/>
              <w:bottom w:val="single" w:sz="4" w:space="0" w:color="000000"/>
              <w:right w:val="single" w:sz="4" w:space="0" w:color="000000"/>
            </w:tcBorders>
            <w:shd w:val="clear" w:color="auto" w:fill="000000"/>
          </w:tcPr>
          <w:p w:rsidR="00373FAB" w:rsidRDefault="00373FAB">
            <w:pPr>
              <w:widowControl w:val="0"/>
              <w:spacing w:before="1"/>
              <w:rPr>
                <w:sz w:val="22"/>
                <w:szCs w:val="22"/>
              </w:rPr>
            </w:pPr>
            <w:r>
              <w:rPr>
                <w:rFonts w:ascii="Cambria" w:eastAsia="Cambria" w:hAnsi="Cambria" w:cs="Cambria"/>
                <w:b/>
                <w:color w:val="FFFFFF"/>
                <w:sz w:val="22"/>
                <w:szCs w:val="22"/>
              </w:rPr>
              <w:t>EVALUATE (REFLECT &amp; ASSESS)</w:t>
            </w:r>
          </w:p>
        </w:tc>
      </w:tr>
      <w:tr w:rsidR="00373FAB" w:rsidTr="00373FAB">
        <w:trPr>
          <w:trHeight w:val="71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73FAB" w:rsidRPr="00373FAB" w:rsidRDefault="00373FAB" w:rsidP="00373FAB">
            <w:pPr>
              <w:widowControl w:val="0"/>
              <w:spacing w:before="3" w:line="280" w:lineRule="auto"/>
              <w:ind w:left="109" w:right="339"/>
              <w:rPr>
                <w:rFonts w:ascii="Cambria" w:eastAsia="Cambria" w:hAnsi="Cambria" w:cs="Cambria"/>
                <w:sz w:val="22"/>
                <w:szCs w:val="22"/>
              </w:rPr>
            </w:pPr>
            <w:r>
              <w:rPr>
                <w:rFonts w:ascii="Cambria" w:eastAsia="Cambria" w:hAnsi="Cambria" w:cs="Cambria"/>
                <w:sz w:val="22"/>
                <w:szCs w:val="22"/>
              </w:rPr>
              <w:t>What will you see or hear that tells you that all students understand the mathematical ideas that you intended for them to learn? What could you have students say, do or write to</w:t>
            </w:r>
            <w:r w:rsidRPr="00373FAB">
              <w:rPr>
                <w:rFonts w:ascii="Cambria" w:eastAsia="Cambria" w:hAnsi="Cambria" w:cs="Cambria"/>
                <w:b/>
                <w:i/>
                <w:sz w:val="22"/>
                <w:szCs w:val="22"/>
              </w:rPr>
              <w:t xml:space="preserve"> demonstrate their understanding</w:t>
            </w:r>
            <w:r>
              <w:rPr>
                <w:rFonts w:ascii="Cambria" w:eastAsia="Cambria" w:hAnsi="Cambria" w:cs="Cambria"/>
                <w:sz w:val="22"/>
                <w:szCs w:val="22"/>
              </w:rPr>
              <w:t>?</w:t>
            </w:r>
          </w:p>
        </w:tc>
      </w:tr>
    </w:tbl>
    <w:p w:rsidR="00B84D9D" w:rsidRDefault="00B84D9D" w:rsidP="00373FAB">
      <w:pPr>
        <w:widowControl w:val="0"/>
        <w:spacing w:line="276" w:lineRule="auto"/>
        <w:rPr>
          <w:sz w:val="22"/>
          <w:szCs w:val="22"/>
        </w:rPr>
      </w:pPr>
    </w:p>
    <w:sectPr w:rsidR="00B84D9D" w:rsidSect="00373FAB">
      <w:headerReference w:type="default" r:id="rId11"/>
      <w:footerReference w:type="default" r:id="rId12"/>
      <w:pgSz w:w="12240" w:h="15840"/>
      <w:pgMar w:top="720" w:right="720" w:bottom="720" w:left="72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AB" w:rsidRDefault="00373FAB" w:rsidP="00373FAB">
      <w:r>
        <w:separator/>
      </w:r>
    </w:p>
  </w:endnote>
  <w:endnote w:type="continuationSeparator" w:id="0">
    <w:p w:rsidR="00373FAB" w:rsidRDefault="00373FAB" w:rsidP="0037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98" w:rsidRPr="00DF2598" w:rsidRDefault="00DF2598">
    <w:pPr>
      <w:pStyle w:val="Footer"/>
      <w:rPr>
        <w:sz w:val="16"/>
        <w:szCs w:val="16"/>
      </w:rPr>
    </w:pPr>
    <w:r w:rsidRPr="00DF2598">
      <w:rPr>
        <w:sz w:val="16"/>
        <w:szCs w:val="16"/>
      </w:rPr>
      <w:t>Adapted from Smith, Margaret, Victoria Bill, and Elizabeth Hughes. “Thinking through a Lesson Protocol: A Key for Successfully Implementing High-Level Tasks.” Mathematics Teaching in the Middle School 14 no. 3 (2008): 132–38.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AB" w:rsidRDefault="00373FAB" w:rsidP="00373FAB">
      <w:r>
        <w:separator/>
      </w:r>
    </w:p>
  </w:footnote>
  <w:footnote w:type="continuationSeparator" w:id="0">
    <w:p w:rsidR="00373FAB" w:rsidRDefault="00373FAB" w:rsidP="0037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AB" w:rsidRPr="00373FAB" w:rsidRDefault="00373FAB" w:rsidP="00373FAB">
    <w:pPr>
      <w:pStyle w:val="Header"/>
      <w:jc w:val="center"/>
      <w:rPr>
        <w:b/>
      </w:rPr>
    </w:pPr>
    <w:r w:rsidRPr="00373FAB">
      <w:rPr>
        <w:b/>
      </w:rPr>
      <w:t>Essential Planning Questions for Effective Teaching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801"/>
    <w:multiLevelType w:val="multilevel"/>
    <w:tmpl w:val="18780B68"/>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2F5D90"/>
    <w:multiLevelType w:val="multilevel"/>
    <w:tmpl w:val="75548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D32F58"/>
    <w:multiLevelType w:val="multilevel"/>
    <w:tmpl w:val="041AAF12"/>
    <w:lvl w:ilvl="0">
      <w:numFmt w:val="bullet"/>
      <w:lvlText w:val="•"/>
      <w:lvlJc w:val="left"/>
      <w:pPr>
        <w:ind w:left="720" w:hanging="360"/>
      </w:pPr>
      <w:rPr>
        <w:rFonts w:hint="default"/>
        <w:lang w:val="en-US" w:eastAsia="en-US" w:bidi="en-US"/>
      </w:rPr>
    </w:lvl>
    <w:lvl w:ilv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1A860B5"/>
    <w:multiLevelType w:val="multilevel"/>
    <w:tmpl w:val="8850D5BA"/>
    <w:lvl w:ilvl="0">
      <w:numFmt w:val="bullet"/>
      <w:lvlText w:val="•"/>
      <w:lvlJc w:val="left"/>
      <w:pPr>
        <w:ind w:left="720" w:hanging="360"/>
      </w:pPr>
      <w:rPr>
        <w:rFonts w:hint="default"/>
        <w:lang w:val="en-US" w:eastAsia="en-US" w:bidi="en-US"/>
      </w:rPr>
    </w:lvl>
    <w:lvl w:ilv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2F73B1D"/>
    <w:multiLevelType w:val="multilevel"/>
    <w:tmpl w:val="0CA8C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146707"/>
    <w:multiLevelType w:val="multilevel"/>
    <w:tmpl w:val="8B2C8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9B0DDA"/>
    <w:multiLevelType w:val="multilevel"/>
    <w:tmpl w:val="52F4DB06"/>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2A4F06"/>
    <w:multiLevelType w:val="multilevel"/>
    <w:tmpl w:val="A2182146"/>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6213A8E"/>
    <w:multiLevelType w:val="multilevel"/>
    <w:tmpl w:val="373E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5766F8"/>
    <w:multiLevelType w:val="multilevel"/>
    <w:tmpl w:val="FEB4E5A4"/>
    <w:lvl w:ilvl="0">
      <w:numFmt w:val="bullet"/>
      <w:lvlText w:val="•"/>
      <w:lvlJc w:val="left"/>
      <w:pPr>
        <w:ind w:left="720" w:hanging="360"/>
      </w:pPr>
      <w:rPr>
        <w:rFonts w:hint="default"/>
        <w:lang w:val="en-US" w:eastAsia="en-US" w:bidi="en-U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6A62052D"/>
    <w:multiLevelType w:val="hybridMultilevel"/>
    <w:tmpl w:val="731A0B1E"/>
    <w:lvl w:ilvl="0" w:tplc="FC0E4674">
      <w:numFmt w:val="bullet"/>
      <w:lvlText w:val="□"/>
      <w:lvlJc w:val="left"/>
      <w:pPr>
        <w:ind w:left="487" w:hanging="408"/>
      </w:pPr>
      <w:rPr>
        <w:rFonts w:ascii="Verdana" w:eastAsia="Verdana" w:hAnsi="Verdana" w:cs="Verdana" w:hint="default"/>
        <w:color w:val="231F20"/>
        <w:w w:val="104"/>
        <w:sz w:val="32"/>
        <w:szCs w:val="32"/>
        <w:lang w:val="en-US" w:eastAsia="en-US" w:bidi="en-US"/>
      </w:rPr>
    </w:lvl>
    <w:lvl w:ilvl="1" w:tplc="2A4C32E2">
      <w:numFmt w:val="bullet"/>
      <w:lvlText w:val="•"/>
      <w:lvlJc w:val="left"/>
      <w:pPr>
        <w:ind w:left="970" w:hanging="408"/>
      </w:pPr>
      <w:rPr>
        <w:rFonts w:hint="default"/>
        <w:lang w:val="en-US" w:eastAsia="en-US" w:bidi="en-US"/>
      </w:rPr>
    </w:lvl>
    <w:lvl w:ilvl="2" w:tplc="85D0E9FC">
      <w:numFmt w:val="bullet"/>
      <w:lvlText w:val="•"/>
      <w:lvlJc w:val="left"/>
      <w:pPr>
        <w:ind w:left="1461" w:hanging="408"/>
      </w:pPr>
      <w:rPr>
        <w:rFonts w:hint="default"/>
        <w:lang w:val="en-US" w:eastAsia="en-US" w:bidi="en-US"/>
      </w:rPr>
    </w:lvl>
    <w:lvl w:ilvl="3" w:tplc="09B005C8">
      <w:numFmt w:val="bullet"/>
      <w:lvlText w:val="•"/>
      <w:lvlJc w:val="left"/>
      <w:pPr>
        <w:ind w:left="1951" w:hanging="408"/>
      </w:pPr>
      <w:rPr>
        <w:rFonts w:hint="default"/>
        <w:lang w:val="en-US" w:eastAsia="en-US" w:bidi="en-US"/>
      </w:rPr>
    </w:lvl>
    <w:lvl w:ilvl="4" w:tplc="02D03856">
      <w:numFmt w:val="bullet"/>
      <w:lvlText w:val="•"/>
      <w:lvlJc w:val="left"/>
      <w:pPr>
        <w:ind w:left="2442" w:hanging="408"/>
      </w:pPr>
      <w:rPr>
        <w:rFonts w:hint="default"/>
        <w:lang w:val="en-US" w:eastAsia="en-US" w:bidi="en-US"/>
      </w:rPr>
    </w:lvl>
    <w:lvl w:ilvl="5" w:tplc="9610649E">
      <w:numFmt w:val="bullet"/>
      <w:lvlText w:val="•"/>
      <w:lvlJc w:val="left"/>
      <w:pPr>
        <w:ind w:left="2932" w:hanging="408"/>
      </w:pPr>
      <w:rPr>
        <w:rFonts w:hint="default"/>
        <w:lang w:val="en-US" w:eastAsia="en-US" w:bidi="en-US"/>
      </w:rPr>
    </w:lvl>
    <w:lvl w:ilvl="6" w:tplc="99AE1304">
      <w:numFmt w:val="bullet"/>
      <w:lvlText w:val="•"/>
      <w:lvlJc w:val="left"/>
      <w:pPr>
        <w:ind w:left="3423" w:hanging="408"/>
      </w:pPr>
      <w:rPr>
        <w:rFonts w:hint="default"/>
        <w:lang w:val="en-US" w:eastAsia="en-US" w:bidi="en-US"/>
      </w:rPr>
    </w:lvl>
    <w:lvl w:ilvl="7" w:tplc="EDB61FE4">
      <w:numFmt w:val="bullet"/>
      <w:lvlText w:val="•"/>
      <w:lvlJc w:val="left"/>
      <w:pPr>
        <w:ind w:left="3913" w:hanging="408"/>
      </w:pPr>
      <w:rPr>
        <w:rFonts w:hint="default"/>
        <w:lang w:val="en-US" w:eastAsia="en-US" w:bidi="en-US"/>
      </w:rPr>
    </w:lvl>
    <w:lvl w:ilvl="8" w:tplc="D14CCDB8">
      <w:numFmt w:val="bullet"/>
      <w:lvlText w:val="•"/>
      <w:lvlJc w:val="left"/>
      <w:pPr>
        <w:ind w:left="4404" w:hanging="408"/>
      </w:pPr>
      <w:rPr>
        <w:rFonts w:hint="default"/>
        <w:lang w:val="en-US" w:eastAsia="en-US" w:bidi="en-US"/>
      </w:rPr>
    </w:lvl>
  </w:abstractNum>
  <w:abstractNum w:abstractNumId="11">
    <w:nsid w:val="722E2B99"/>
    <w:multiLevelType w:val="multilevel"/>
    <w:tmpl w:val="747AD86C"/>
    <w:lvl w:ilvl="0">
      <w:numFmt w:val="bullet"/>
      <w:lvlText w:val="•"/>
      <w:lvlJc w:val="left"/>
      <w:pPr>
        <w:ind w:left="720" w:hanging="360"/>
      </w:pPr>
      <w:rPr>
        <w:rFonts w:hint="default"/>
        <w:lang w:val="en-US" w:eastAsia="en-US" w:bidi="en-U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72E03A88"/>
    <w:multiLevelType w:val="multilevel"/>
    <w:tmpl w:val="4E7C6424"/>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6A30AD3"/>
    <w:multiLevelType w:val="multilevel"/>
    <w:tmpl w:val="CBB8F676"/>
    <w:lvl w:ilvl="0">
      <w:start w:val="1"/>
      <w:numFmt w:val="bullet"/>
      <w:lvlText w:val="·"/>
      <w:lvlJc w:val="left"/>
      <w:pPr>
        <w:ind w:left="720" w:hanging="360"/>
      </w:pPr>
      <w:rPr>
        <w:rFonts w:ascii="Candara" w:hAnsi="Candar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8617A6"/>
    <w:multiLevelType w:val="multilevel"/>
    <w:tmpl w:val="C2549EC4"/>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E486E2E"/>
    <w:multiLevelType w:val="multilevel"/>
    <w:tmpl w:val="394EBBF0"/>
    <w:lvl w:ilvl="0">
      <w:start w:val="1"/>
      <w:numFmt w:val="bullet"/>
      <w:lvlText w:val="·"/>
      <w:lvlJc w:val="left"/>
      <w:pPr>
        <w:ind w:left="720" w:hanging="360"/>
      </w:pPr>
      <w:rPr>
        <w:rFonts w:ascii="Candara" w:hAnsi="Candara"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7F803236"/>
    <w:multiLevelType w:val="multilevel"/>
    <w:tmpl w:val="0E760FF8"/>
    <w:lvl w:ilvl="0">
      <w:numFmt w:val="bullet"/>
      <w:lvlText w:val="•"/>
      <w:lvlJc w:val="left"/>
      <w:pPr>
        <w:ind w:left="720" w:hanging="360"/>
      </w:pPr>
      <w:rPr>
        <w:rFonts w:hint="default"/>
        <w:lang w:val="en-US" w:eastAsia="en-US" w:bidi="en-U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8"/>
  </w:num>
  <w:num w:numId="3">
    <w:abstractNumId w:val="1"/>
  </w:num>
  <w:num w:numId="4">
    <w:abstractNumId w:val="4"/>
  </w:num>
  <w:num w:numId="5">
    <w:abstractNumId w:val="5"/>
  </w:num>
  <w:num w:numId="6">
    <w:abstractNumId w:val="10"/>
  </w:num>
  <w:num w:numId="7">
    <w:abstractNumId w:val="15"/>
  </w:num>
  <w:num w:numId="8">
    <w:abstractNumId w:val="16"/>
  </w:num>
  <w:num w:numId="9">
    <w:abstractNumId w:val="12"/>
  </w:num>
  <w:num w:numId="10">
    <w:abstractNumId w:val="13"/>
  </w:num>
  <w:num w:numId="11">
    <w:abstractNumId w:val="14"/>
  </w:num>
  <w:num w:numId="12">
    <w:abstractNumId w:val="9"/>
  </w:num>
  <w:num w:numId="13">
    <w:abstractNumId w:val="7"/>
  </w:num>
  <w:num w:numId="14">
    <w:abstractNumId w:val="3"/>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4D9D"/>
    <w:rsid w:val="00062864"/>
    <w:rsid w:val="000906EB"/>
    <w:rsid w:val="000E3EBB"/>
    <w:rsid w:val="00135B17"/>
    <w:rsid w:val="001508C0"/>
    <w:rsid w:val="00353BE0"/>
    <w:rsid w:val="00373FAB"/>
    <w:rsid w:val="003D2DB0"/>
    <w:rsid w:val="005350D5"/>
    <w:rsid w:val="006668F6"/>
    <w:rsid w:val="00701DC0"/>
    <w:rsid w:val="00713500"/>
    <w:rsid w:val="007636F3"/>
    <w:rsid w:val="00766370"/>
    <w:rsid w:val="00830B01"/>
    <w:rsid w:val="00B84D9D"/>
    <w:rsid w:val="00BA76C7"/>
    <w:rsid w:val="00DF2598"/>
    <w:rsid w:val="00F45FBD"/>
    <w:rsid w:val="00FE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01DC0"/>
    <w:pPr>
      <w:ind w:left="720"/>
      <w:contextualSpacing/>
    </w:pPr>
  </w:style>
  <w:style w:type="paragraph" w:customStyle="1" w:styleId="TableParagraph">
    <w:name w:val="Table Paragraph"/>
    <w:basedOn w:val="Normal"/>
    <w:uiPriority w:val="1"/>
    <w:qFormat/>
    <w:rsid w:val="007636F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80"/>
    </w:pPr>
    <w:rPr>
      <w:rFonts w:ascii="Verdana" w:eastAsia="Verdana" w:hAnsi="Verdana" w:cs="Verdana"/>
      <w:color w:val="auto"/>
      <w:sz w:val="22"/>
      <w:szCs w:val="22"/>
      <w:lang w:bidi="en-US"/>
    </w:rPr>
  </w:style>
  <w:style w:type="character" w:styleId="Hyperlink">
    <w:name w:val="Hyperlink"/>
    <w:basedOn w:val="DefaultParagraphFont"/>
    <w:uiPriority w:val="99"/>
    <w:unhideWhenUsed/>
    <w:rsid w:val="00830B01"/>
    <w:rPr>
      <w:color w:val="0000FF" w:themeColor="hyperlink"/>
      <w:u w:val="single"/>
    </w:rPr>
  </w:style>
  <w:style w:type="paragraph" w:styleId="Header">
    <w:name w:val="header"/>
    <w:basedOn w:val="Normal"/>
    <w:link w:val="HeaderChar"/>
    <w:uiPriority w:val="99"/>
    <w:unhideWhenUsed/>
    <w:rsid w:val="00373FAB"/>
    <w:pPr>
      <w:tabs>
        <w:tab w:val="center" w:pos="4680"/>
        <w:tab w:val="right" w:pos="9360"/>
      </w:tabs>
    </w:pPr>
  </w:style>
  <w:style w:type="character" w:customStyle="1" w:styleId="HeaderChar">
    <w:name w:val="Header Char"/>
    <w:basedOn w:val="DefaultParagraphFont"/>
    <w:link w:val="Header"/>
    <w:uiPriority w:val="99"/>
    <w:rsid w:val="00373FAB"/>
  </w:style>
  <w:style w:type="paragraph" w:styleId="Footer">
    <w:name w:val="footer"/>
    <w:basedOn w:val="Normal"/>
    <w:link w:val="FooterChar"/>
    <w:uiPriority w:val="99"/>
    <w:unhideWhenUsed/>
    <w:rsid w:val="00373FAB"/>
    <w:pPr>
      <w:tabs>
        <w:tab w:val="center" w:pos="4680"/>
        <w:tab w:val="right" w:pos="9360"/>
      </w:tabs>
    </w:pPr>
  </w:style>
  <w:style w:type="character" w:customStyle="1" w:styleId="FooterChar">
    <w:name w:val="Footer Char"/>
    <w:basedOn w:val="DefaultParagraphFont"/>
    <w:link w:val="Footer"/>
    <w:uiPriority w:val="99"/>
    <w:rsid w:val="00373FAB"/>
  </w:style>
  <w:style w:type="paragraph" w:customStyle="1" w:styleId="Default">
    <w:name w:val="Default"/>
    <w:rsid w:val="003D2D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01DC0"/>
    <w:pPr>
      <w:ind w:left="720"/>
      <w:contextualSpacing/>
    </w:pPr>
  </w:style>
  <w:style w:type="paragraph" w:customStyle="1" w:styleId="TableParagraph">
    <w:name w:val="Table Paragraph"/>
    <w:basedOn w:val="Normal"/>
    <w:uiPriority w:val="1"/>
    <w:qFormat/>
    <w:rsid w:val="007636F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80"/>
    </w:pPr>
    <w:rPr>
      <w:rFonts w:ascii="Verdana" w:eastAsia="Verdana" w:hAnsi="Verdana" w:cs="Verdana"/>
      <w:color w:val="auto"/>
      <w:sz w:val="22"/>
      <w:szCs w:val="22"/>
      <w:lang w:bidi="en-US"/>
    </w:rPr>
  </w:style>
  <w:style w:type="character" w:styleId="Hyperlink">
    <w:name w:val="Hyperlink"/>
    <w:basedOn w:val="DefaultParagraphFont"/>
    <w:uiPriority w:val="99"/>
    <w:unhideWhenUsed/>
    <w:rsid w:val="00830B01"/>
    <w:rPr>
      <w:color w:val="0000FF" w:themeColor="hyperlink"/>
      <w:u w:val="single"/>
    </w:rPr>
  </w:style>
  <w:style w:type="paragraph" w:styleId="Header">
    <w:name w:val="header"/>
    <w:basedOn w:val="Normal"/>
    <w:link w:val="HeaderChar"/>
    <w:uiPriority w:val="99"/>
    <w:unhideWhenUsed/>
    <w:rsid w:val="00373FAB"/>
    <w:pPr>
      <w:tabs>
        <w:tab w:val="center" w:pos="4680"/>
        <w:tab w:val="right" w:pos="9360"/>
      </w:tabs>
    </w:pPr>
  </w:style>
  <w:style w:type="character" w:customStyle="1" w:styleId="HeaderChar">
    <w:name w:val="Header Char"/>
    <w:basedOn w:val="DefaultParagraphFont"/>
    <w:link w:val="Header"/>
    <w:uiPriority w:val="99"/>
    <w:rsid w:val="00373FAB"/>
  </w:style>
  <w:style w:type="paragraph" w:styleId="Footer">
    <w:name w:val="footer"/>
    <w:basedOn w:val="Normal"/>
    <w:link w:val="FooterChar"/>
    <w:uiPriority w:val="99"/>
    <w:unhideWhenUsed/>
    <w:rsid w:val="00373FAB"/>
    <w:pPr>
      <w:tabs>
        <w:tab w:val="center" w:pos="4680"/>
        <w:tab w:val="right" w:pos="9360"/>
      </w:tabs>
    </w:pPr>
  </w:style>
  <w:style w:type="character" w:customStyle="1" w:styleId="FooterChar">
    <w:name w:val="Footer Char"/>
    <w:basedOn w:val="DefaultParagraphFont"/>
    <w:link w:val="Footer"/>
    <w:uiPriority w:val="99"/>
    <w:rsid w:val="00373FAB"/>
  </w:style>
  <w:style w:type="paragraph" w:customStyle="1" w:styleId="Default">
    <w:name w:val="Default"/>
    <w:rsid w:val="003D2D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chievethecore.org/coherence-ma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ci/ma/cf/mathfwchapters.asp" TargetMode="External"/><Relationship Id="rId4" Type="http://schemas.openxmlformats.org/officeDocument/2006/relationships/settings" Target="settings.xml"/><Relationship Id="rId9" Type="http://schemas.openxmlformats.org/officeDocument/2006/relationships/hyperlink" Target="https://goo.gl/c4Le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SJCOE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5</cp:revision>
  <cp:lastPrinted>2018-07-26T20:51:00Z</cp:lastPrinted>
  <dcterms:created xsi:type="dcterms:W3CDTF">2018-07-26T20:12:00Z</dcterms:created>
  <dcterms:modified xsi:type="dcterms:W3CDTF">2018-08-15T23:16:00Z</dcterms:modified>
</cp:coreProperties>
</file>